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2B8F4" w14:textId="136DDCBD" w:rsidR="000E16AD" w:rsidRPr="00A63E5B" w:rsidRDefault="000E16AD" w:rsidP="000E16AD">
      <w:pPr>
        <w:widowControl w:val="0"/>
        <w:spacing w:after="120"/>
        <w:jc w:val="right"/>
      </w:pPr>
      <w:proofErr w:type="spellStart"/>
      <w:r w:rsidRPr="00A63E5B">
        <w:t>Annex</w:t>
      </w:r>
      <w:proofErr w:type="spellEnd"/>
      <w:r w:rsidRPr="00A63E5B">
        <w:t xml:space="preserve"> </w:t>
      </w:r>
      <w:r>
        <w:t>V</w:t>
      </w:r>
      <w:r w:rsidR="006A27F8">
        <w:t>I</w:t>
      </w:r>
    </w:p>
    <w:p w14:paraId="320E6326" w14:textId="77777777" w:rsidR="000E16AD" w:rsidRPr="00A63E5B" w:rsidRDefault="000E16AD" w:rsidP="000E16AD">
      <w:pPr>
        <w:pStyle w:val="Title"/>
        <w:widowControl w:val="0"/>
        <w:spacing w:after="120"/>
        <w:jc w:val="right"/>
        <w:rPr>
          <w:rFonts w:ascii="Times New Roman" w:hAnsi="Times New Roman" w:cs="Times New Roman"/>
          <w:sz w:val="22"/>
          <w:szCs w:val="22"/>
        </w:rPr>
      </w:pPr>
      <w:r w:rsidRPr="00A63E5B">
        <w:rPr>
          <w:rFonts w:ascii="Times New Roman" w:hAnsi="Times New Roman" w:cs="Times New Roman"/>
          <w:sz w:val="22"/>
          <w:szCs w:val="22"/>
        </w:rPr>
        <w:t>Procurement Notice</w:t>
      </w:r>
    </w:p>
    <w:p w14:paraId="6CFE81F8" w14:textId="77777777" w:rsidR="000E16AD" w:rsidRPr="00A63E5B" w:rsidRDefault="000E16AD" w:rsidP="000E16AD">
      <w:pPr>
        <w:jc w:val="right"/>
        <w:rPr>
          <w:lang w:val="et-EE"/>
        </w:rPr>
      </w:pPr>
      <w:r w:rsidRPr="00A63E5B">
        <w:rPr>
          <w:lang w:val="et-EE"/>
        </w:rPr>
        <w:t>ID:</w:t>
      </w:r>
      <w:r w:rsidRPr="00991EA5">
        <w:rPr>
          <w:lang w:val="et-EE"/>
        </w:rPr>
        <w:t xml:space="preserve"> </w:t>
      </w:r>
      <w:hyperlink r:id="rId11">
        <w:r w:rsidRPr="00991EA5">
          <w:rPr>
            <w:lang w:val="et-EE"/>
          </w:rPr>
          <w:t>2023-2-EU-W-M-2</w:t>
        </w:r>
        <w:r>
          <w:rPr>
            <w:lang w:val="et-EE"/>
          </w:rPr>
          <w:t>3</w:t>
        </w:r>
        <w:r w:rsidRPr="00991EA5">
          <w:rPr>
            <w:lang w:val="et-EE"/>
          </w:rPr>
          <w:t>-ULP-RES</w:t>
        </w:r>
      </w:hyperlink>
      <w:r>
        <w:t xml:space="preserve"> WP</w:t>
      </w:r>
    </w:p>
    <w:p w14:paraId="0903AB26" w14:textId="77777777" w:rsidR="000E16AD" w:rsidRDefault="000E16AD" w:rsidP="00CA5A12">
      <w:pPr>
        <w:jc w:val="center"/>
        <w:rPr>
          <w:rFonts w:asciiTheme="majorBidi" w:hAnsiTheme="majorBidi" w:cstheme="majorBidi"/>
          <w:sz w:val="22"/>
          <w:szCs w:val="22"/>
        </w:rPr>
      </w:pPr>
    </w:p>
    <w:p w14:paraId="41ECDF6E" w14:textId="77777777" w:rsidR="002310DB" w:rsidRDefault="002310DB" w:rsidP="00CA5A12">
      <w:pPr>
        <w:jc w:val="center"/>
        <w:rPr>
          <w:rFonts w:asciiTheme="majorBidi" w:hAnsiTheme="majorBidi" w:cstheme="majorBidi"/>
          <w:sz w:val="22"/>
          <w:szCs w:val="22"/>
        </w:rPr>
      </w:pPr>
    </w:p>
    <w:p w14:paraId="2235748C" w14:textId="27342BA1" w:rsidR="002310DB" w:rsidRPr="005A71EC" w:rsidRDefault="002310DB" w:rsidP="00CA5A12">
      <w:pPr>
        <w:jc w:val="center"/>
        <w:rPr>
          <w:b/>
          <w:bCs/>
          <w:sz w:val="28"/>
          <w:szCs w:val="28"/>
        </w:rPr>
      </w:pPr>
      <w:r w:rsidRPr="005A71EC">
        <w:rPr>
          <w:b/>
          <w:bCs/>
          <w:sz w:val="28"/>
          <w:szCs w:val="28"/>
          <w:lang w:val="et-EE"/>
        </w:rPr>
        <w:t>TSO (AST) qualification requirements</w:t>
      </w:r>
    </w:p>
    <w:p w14:paraId="51E1DB3C" w14:textId="77777777" w:rsidR="002310DB" w:rsidRDefault="002310DB" w:rsidP="00CA5A12">
      <w:pPr>
        <w:jc w:val="center"/>
        <w:rPr>
          <w:rFonts w:asciiTheme="majorBidi" w:hAnsiTheme="majorBidi" w:cstheme="majorBidi"/>
          <w:sz w:val="22"/>
          <w:szCs w:val="22"/>
        </w:rPr>
      </w:pPr>
    </w:p>
    <w:p w14:paraId="7046541E" w14:textId="77777777" w:rsidR="000E16AD" w:rsidRDefault="000E16AD" w:rsidP="00CA5A12">
      <w:pPr>
        <w:jc w:val="center"/>
        <w:rPr>
          <w:rFonts w:asciiTheme="majorBidi" w:hAnsiTheme="majorBidi" w:cstheme="majorBidi"/>
          <w:sz w:val="22"/>
          <w:szCs w:val="22"/>
        </w:rPr>
      </w:pPr>
    </w:p>
    <w:p w14:paraId="00B56CC6" w14:textId="4360B681" w:rsidR="00914FE1" w:rsidRPr="000E3983" w:rsidRDefault="00000000" w:rsidP="00CA5A12">
      <w:pPr>
        <w:jc w:val="center"/>
        <w:rPr>
          <w:rFonts w:asciiTheme="majorBidi" w:hAnsiTheme="majorBidi" w:cstheme="majorBidi"/>
          <w:sz w:val="22"/>
          <w:szCs w:val="22"/>
        </w:rPr>
      </w:pPr>
      <w:r w:rsidRPr="000E3983">
        <w:rPr>
          <w:rFonts w:asciiTheme="majorBidi" w:hAnsiTheme="majorBidi" w:cstheme="majorBidi"/>
          <w:sz w:val="22"/>
          <w:szCs w:val="22"/>
        </w:rPr>
        <w:t xml:space="preserve">Akciju sabiedrības "Augstsprieguma tīkls" </w:t>
      </w:r>
    </w:p>
    <w:p w14:paraId="4B1A91AA" w14:textId="77777777" w:rsidR="00CA5A12" w:rsidRPr="000E3983" w:rsidRDefault="00000000" w:rsidP="000E3983">
      <w:pPr>
        <w:jc w:val="center"/>
        <w:rPr>
          <w:rFonts w:asciiTheme="majorBidi" w:hAnsiTheme="majorBidi" w:cstheme="majorBidi"/>
          <w:b/>
          <w:bCs/>
          <w:caps/>
          <w:sz w:val="22"/>
          <w:szCs w:val="22"/>
        </w:rPr>
      </w:pPr>
      <w:r w:rsidRPr="000E3983">
        <w:rPr>
          <w:rFonts w:asciiTheme="majorBidi" w:hAnsiTheme="majorBidi" w:cstheme="majorBidi"/>
          <w:b/>
          <w:bCs/>
          <w:caps/>
          <w:sz w:val="22"/>
          <w:szCs w:val="22"/>
        </w:rPr>
        <w:t xml:space="preserve">KVALIFIKĀCIJAS prasības </w:t>
      </w:r>
      <w:r w:rsidR="00171880" w:rsidRPr="000E3983">
        <w:rPr>
          <w:rFonts w:asciiTheme="majorBidi" w:hAnsiTheme="majorBidi" w:cstheme="majorBidi"/>
          <w:b/>
          <w:bCs/>
          <w:caps/>
          <w:sz w:val="22"/>
          <w:szCs w:val="22"/>
        </w:rPr>
        <w:t>Energoapgādes</w:t>
      </w:r>
      <w:r w:rsidR="005C4DD2" w:rsidRPr="000E3983">
        <w:rPr>
          <w:rFonts w:asciiTheme="majorBidi" w:hAnsiTheme="majorBidi" w:cstheme="majorBidi"/>
          <w:b/>
          <w:bCs/>
          <w:caps/>
          <w:sz w:val="22"/>
          <w:szCs w:val="22"/>
        </w:rPr>
        <w:t xml:space="preserve"> objekt</w:t>
      </w:r>
      <w:r w:rsidR="002204D0" w:rsidRPr="000E3983">
        <w:rPr>
          <w:rFonts w:asciiTheme="majorBidi" w:hAnsiTheme="majorBidi" w:cstheme="majorBidi"/>
          <w:b/>
          <w:bCs/>
          <w:caps/>
          <w:sz w:val="22"/>
          <w:szCs w:val="22"/>
        </w:rPr>
        <w:t>u</w:t>
      </w:r>
      <w:r w:rsidR="00171880" w:rsidRPr="000E3983">
        <w:rPr>
          <w:rFonts w:asciiTheme="majorBidi" w:hAnsiTheme="majorBidi" w:cstheme="majorBidi"/>
          <w:b/>
          <w:bCs/>
          <w:caps/>
          <w:sz w:val="22"/>
          <w:szCs w:val="22"/>
        </w:rPr>
        <w:t xml:space="preserve"> </w:t>
      </w:r>
      <w:r w:rsidRPr="000E3983">
        <w:rPr>
          <w:rFonts w:asciiTheme="majorBidi" w:hAnsiTheme="majorBidi" w:cstheme="majorBidi"/>
          <w:b/>
          <w:bCs/>
          <w:caps/>
          <w:sz w:val="22"/>
          <w:szCs w:val="22"/>
        </w:rPr>
        <w:t xml:space="preserve">BŪVDARBU </w:t>
      </w:r>
      <w:r w:rsidR="005D4DA2" w:rsidRPr="000E3983">
        <w:rPr>
          <w:rFonts w:asciiTheme="majorBidi" w:hAnsiTheme="majorBidi" w:cstheme="majorBidi"/>
          <w:b/>
          <w:bCs/>
          <w:caps/>
          <w:sz w:val="22"/>
          <w:szCs w:val="22"/>
        </w:rPr>
        <w:t>VEICĒJIEM</w:t>
      </w:r>
    </w:p>
    <w:p w14:paraId="55530744" w14:textId="77777777" w:rsidR="00CA5A12" w:rsidRPr="000E3983" w:rsidRDefault="00000000" w:rsidP="000E3983">
      <w:pPr>
        <w:pStyle w:val="ListParagraph"/>
        <w:numPr>
          <w:ilvl w:val="0"/>
          <w:numId w:val="21"/>
        </w:numPr>
        <w:spacing w:before="240" w:after="120"/>
        <w:ind w:left="357" w:hanging="357"/>
        <w:contextualSpacing w:val="0"/>
        <w:jc w:val="both"/>
        <w:rPr>
          <w:rFonts w:asciiTheme="majorBidi" w:hAnsiTheme="majorBidi" w:cstheme="majorBidi"/>
          <w:b/>
          <w:bCs/>
          <w:sz w:val="22"/>
          <w:szCs w:val="22"/>
          <w:lang w:val="lv-LV"/>
        </w:rPr>
      </w:pPr>
      <w:r w:rsidRPr="000E3983">
        <w:rPr>
          <w:rFonts w:asciiTheme="majorBidi" w:hAnsiTheme="majorBidi" w:cstheme="majorBidi"/>
          <w:b/>
          <w:bCs/>
          <w:sz w:val="22"/>
          <w:szCs w:val="22"/>
          <w:lang w:val="lv-LV"/>
        </w:rPr>
        <w:t>Šajā dokumentā lietotie termini un skaidrojumi:</w:t>
      </w:r>
    </w:p>
    <w:p w14:paraId="6D4A9F35" w14:textId="77777777" w:rsidR="002A06EF" w:rsidRPr="000E3983" w:rsidRDefault="00000000" w:rsidP="0079671E">
      <w:pPr>
        <w:pStyle w:val="ListParagraph"/>
        <w:numPr>
          <w:ilvl w:val="1"/>
          <w:numId w:val="21"/>
        </w:numPr>
        <w:spacing w:after="120"/>
        <w:ind w:left="788" w:hanging="431"/>
        <w:contextualSpacing w:val="0"/>
        <w:jc w:val="both"/>
        <w:rPr>
          <w:rFonts w:asciiTheme="majorBidi" w:hAnsiTheme="majorBidi" w:cstheme="majorBidi"/>
          <w:sz w:val="22"/>
          <w:szCs w:val="22"/>
          <w:lang w:val="lv-LV"/>
        </w:rPr>
      </w:pPr>
      <w:r w:rsidRPr="000E3983">
        <w:rPr>
          <w:rFonts w:asciiTheme="majorBidi" w:hAnsiTheme="majorBidi" w:cstheme="majorBidi"/>
          <w:b/>
          <w:bCs/>
          <w:sz w:val="22"/>
          <w:szCs w:val="22"/>
          <w:lang w:val="lv-LV"/>
        </w:rPr>
        <w:t>AST</w:t>
      </w:r>
      <w:r w:rsidRPr="000E3983">
        <w:rPr>
          <w:rFonts w:asciiTheme="majorBidi" w:hAnsiTheme="majorBidi" w:cstheme="majorBidi"/>
          <w:sz w:val="22"/>
          <w:szCs w:val="22"/>
          <w:lang w:val="lv-LV"/>
        </w:rPr>
        <w:t xml:space="preserve"> – Akciju sabiedrība "Augstsprieguma tīkls", reģistrācijas Nr 40003575567, adrese Dārzciema iela 86, Rīga, Latvija, LV-1073; norēķinu rekvizīti: AS "SEB banka", kods UNLALV2X, konta Nr. LV55UNLA0050000858505; kontakti: tālrunis +371 67728353, mob. tālrunis +371 20209007, fakss: +371 67728858, e-pasts: </w:t>
      </w:r>
      <w:hyperlink r:id="rId12" w:history="1">
        <w:r w:rsidR="002A06EF" w:rsidRPr="000E3983">
          <w:rPr>
            <w:rStyle w:val="Hyperlink"/>
            <w:rFonts w:asciiTheme="majorBidi" w:hAnsiTheme="majorBidi" w:cstheme="majorBidi"/>
            <w:sz w:val="22"/>
            <w:szCs w:val="22"/>
            <w:lang w:val="lv-LV"/>
          </w:rPr>
          <w:t>ast@ast.lv</w:t>
        </w:r>
      </w:hyperlink>
      <w:r w:rsidR="004B7E3A" w:rsidRPr="000E3983">
        <w:rPr>
          <w:rFonts w:asciiTheme="majorBidi" w:hAnsiTheme="majorBidi" w:cstheme="majorBidi"/>
          <w:sz w:val="22"/>
          <w:szCs w:val="22"/>
          <w:lang w:val="lv-LV"/>
        </w:rPr>
        <w:t>.</w:t>
      </w:r>
    </w:p>
    <w:p w14:paraId="62CA967C" w14:textId="77777777" w:rsidR="004B7E3A" w:rsidRPr="000E3983" w:rsidRDefault="00000000" w:rsidP="0079671E">
      <w:pPr>
        <w:pStyle w:val="ListParagraph"/>
        <w:numPr>
          <w:ilvl w:val="1"/>
          <w:numId w:val="21"/>
        </w:numPr>
        <w:spacing w:after="120"/>
        <w:ind w:left="788" w:hanging="431"/>
        <w:contextualSpacing w:val="0"/>
        <w:jc w:val="both"/>
        <w:rPr>
          <w:rFonts w:asciiTheme="majorBidi" w:hAnsiTheme="majorBidi" w:cstheme="majorBidi"/>
          <w:sz w:val="22"/>
          <w:szCs w:val="22"/>
          <w:lang w:val="lv-LV"/>
        </w:rPr>
      </w:pPr>
      <w:r w:rsidRPr="000E3983">
        <w:rPr>
          <w:rFonts w:asciiTheme="majorBidi" w:hAnsiTheme="majorBidi" w:cstheme="majorBidi"/>
          <w:b/>
          <w:bCs/>
          <w:sz w:val="22"/>
          <w:szCs w:val="22"/>
          <w:lang w:val="lv-LV"/>
        </w:rPr>
        <w:t xml:space="preserve">Energoapgādes objekts – </w:t>
      </w:r>
      <w:r w:rsidR="000E3983" w:rsidRPr="000E3983">
        <w:rPr>
          <w:rFonts w:asciiTheme="majorBidi" w:hAnsiTheme="majorBidi" w:cstheme="majorBidi"/>
          <w:sz w:val="22"/>
          <w:szCs w:val="22"/>
          <w:lang w:val="lv-LV"/>
        </w:rPr>
        <w:t>110 kV</w:t>
      </w:r>
      <w:r w:rsidR="00E41EBF">
        <w:rPr>
          <w:rFonts w:asciiTheme="majorBidi" w:hAnsiTheme="majorBidi" w:cstheme="majorBidi"/>
          <w:sz w:val="22"/>
          <w:szCs w:val="22"/>
          <w:lang w:val="lv-LV"/>
        </w:rPr>
        <w:t xml:space="preserve"> un/</w:t>
      </w:r>
      <w:r w:rsidR="000E3983" w:rsidRPr="000E3983">
        <w:rPr>
          <w:rFonts w:asciiTheme="majorBidi" w:hAnsiTheme="majorBidi" w:cstheme="majorBidi"/>
          <w:sz w:val="22"/>
          <w:szCs w:val="22"/>
          <w:lang w:val="lv-LV"/>
        </w:rPr>
        <w:t>vai augstāka sprieguma apakšstacijas un/vai sadales ietaises 110 kV un/vai augstāka sprieguma pievienojum</w:t>
      </w:r>
      <w:r w:rsidR="000E3983">
        <w:rPr>
          <w:rFonts w:asciiTheme="majorBidi" w:hAnsiTheme="majorBidi" w:cstheme="majorBidi"/>
          <w:sz w:val="22"/>
          <w:szCs w:val="22"/>
          <w:lang w:val="lv-LV"/>
        </w:rPr>
        <w:t>i</w:t>
      </w:r>
      <w:r w:rsidR="000E3983" w:rsidRPr="000E3983">
        <w:rPr>
          <w:rFonts w:asciiTheme="majorBidi" w:hAnsiTheme="majorBidi" w:cstheme="majorBidi"/>
          <w:sz w:val="22"/>
          <w:szCs w:val="22"/>
          <w:lang w:val="lv-LV"/>
        </w:rPr>
        <w:t xml:space="preserve"> ar iekārtām, tai piederošu teritoriju, palīgbūvēm, ēkām, inženierbūvēm, kas paredzētas elektroenerģijas pārvadei vai sadalei.</w:t>
      </w:r>
    </w:p>
    <w:p w14:paraId="10FBF1FC" w14:textId="77777777" w:rsidR="00E30DF9" w:rsidRPr="000E3983" w:rsidRDefault="00000000" w:rsidP="0079671E">
      <w:pPr>
        <w:pStyle w:val="ListParagraph"/>
        <w:numPr>
          <w:ilvl w:val="1"/>
          <w:numId w:val="21"/>
        </w:numPr>
        <w:spacing w:after="120"/>
        <w:ind w:left="788" w:hanging="431"/>
        <w:contextualSpacing w:val="0"/>
        <w:jc w:val="both"/>
        <w:rPr>
          <w:rFonts w:asciiTheme="majorBidi" w:hAnsiTheme="majorBidi" w:cstheme="majorBidi"/>
          <w:sz w:val="22"/>
          <w:szCs w:val="22"/>
          <w:lang w:val="lv-LV"/>
        </w:rPr>
      </w:pPr>
      <w:r w:rsidRPr="000E3983">
        <w:rPr>
          <w:rFonts w:asciiTheme="majorBidi" w:hAnsiTheme="majorBidi" w:cstheme="majorBidi"/>
          <w:b/>
          <w:bCs/>
          <w:sz w:val="22"/>
          <w:szCs w:val="22"/>
          <w:lang w:val="lv-LV"/>
        </w:rPr>
        <w:t>Energoapgādes objekt</w:t>
      </w:r>
      <w:r w:rsidR="004B7E3A" w:rsidRPr="000E3983">
        <w:rPr>
          <w:rFonts w:asciiTheme="majorBidi" w:hAnsiTheme="majorBidi" w:cstheme="majorBidi"/>
          <w:b/>
          <w:bCs/>
          <w:sz w:val="22"/>
          <w:szCs w:val="22"/>
          <w:lang w:val="lv-LV"/>
        </w:rPr>
        <w:t>a būvdarbi</w:t>
      </w:r>
      <w:r w:rsidRPr="000E3983">
        <w:rPr>
          <w:rFonts w:asciiTheme="majorBidi" w:hAnsiTheme="majorBidi" w:cstheme="majorBidi"/>
          <w:sz w:val="22"/>
          <w:szCs w:val="22"/>
          <w:lang w:val="lv-LV"/>
        </w:rPr>
        <w:t xml:space="preserve"> – 110 kV un</w:t>
      </w:r>
      <w:r w:rsidR="00E41EBF">
        <w:rPr>
          <w:rFonts w:asciiTheme="majorBidi" w:hAnsiTheme="majorBidi" w:cstheme="majorBidi"/>
          <w:sz w:val="22"/>
          <w:szCs w:val="22"/>
          <w:lang w:val="lv-LV"/>
        </w:rPr>
        <w:t>/vai</w:t>
      </w:r>
      <w:r w:rsidRPr="000E3983">
        <w:rPr>
          <w:rFonts w:asciiTheme="majorBidi" w:hAnsiTheme="majorBidi" w:cstheme="majorBidi"/>
          <w:sz w:val="22"/>
          <w:szCs w:val="22"/>
          <w:lang w:val="lv-LV"/>
        </w:rPr>
        <w:t xml:space="preserve"> augstāka sprieguma </w:t>
      </w:r>
      <w:r w:rsidR="000E3983">
        <w:rPr>
          <w:rFonts w:asciiTheme="majorBidi" w:hAnsiTheme="majorBidi" w:cstheme="majorBidi"/>
          <w:sz w:val="22"/>
          <w:szCs w:val="22"/>
          <w:lang w:val="lv-LV"/>
        </w:rPr>
        <w:t>apakšstacijas</w:t>
      </w:r>
      <w:r w:rsidRPr="000E3983">
        <w:rPr>
          <w:rFonts w:asciiTheme="majorBidi" w:hAnsiTheme="majorBidi" w:cstheme="majorBidi"/>
          <w:sz w:val="22"/>
          <w:szCs w:val="22"/>
          <w:lang w:val="lv-LV"/>
        </w:rPr>
        <w:t xml:space="preserve"> izbūv</w:t>
      </w:r>
      <w:r w:rsidR="004B7E3A" w:rsidRPr="000E3983">
        <w:rPr>
          <w:rFonts w:asciiTheme="majorBidi" w:hAnsiTheme="majorBidi" w:cstheme="majorBidi"/>
          <w:sz w:val="22"/>
          <w:szCs w:val="22"/>
          <w:lang w:val="lv-LV"/>
        </w:rPr>
        <w:t>e</w:t>
      </w:r>
      <w:r w:rsidRPr="000E3983">
        <w:rPr>
          <w:rFonts w:asciiTheme="majorBidi" w:hAnsiTheme="majorBidi" w:cstheme="majorBidi"/>
          <w:sz w:val="22"/>
          <w:szCs w:val="22"/>
          <w:lang w:val="lv-LV"/>
        </w:rPr>
        <w:t xml:space="preserve"> vai pārbūv</w:t>
      </w:r>
      <w:r w:rsidR="004B7E3A" w:rsidRPr="000E3983">
        <w:rPr>
          <w:rFonts w:asciiTheme="majorBidi" w:hAnsiTheme="majorBidi" w:cstheme="majorBidi"/>
          <w:sz w:val="22"/>
          <w:szCs w:val="22"/>
          <w:lang w:val="lv-LV"/>
        </w:rPr>
        <w:t>e</w:t>
      </w:r>
      <w:r w:rsidRPr="000E3983">
        <w:rPr>
          <w:rFonts w:asciiTheme="majorBidi" w:hAnsiTheme="majorBidi" w:cstheme="majorBidi"/>
          <w:sz w:val="22"/>
          <w:szCs w:val="22"/>
          <w:lang w:val="lv-LV"/>
        </w:rPr>
        <w:t xml:space="preserve">. </w:t>
      </w:r>
      <w:r w:rsidR="000E3983" w:rsidRPr="000E3983">
        <w:rPr>
          <w:rFonts w:asciiTheme="majorBidi" w:hAnsiTheme="majorBidi" w:cstheme="majorBidi"/>
          <w:sz w:val="22"/>
          <w:szCs w:val="22"/>
          <w:lang w:val="lv-LV"/>
        </w:rPr>
        <w:t>Dažāda veida iekārtu nomaiņas</w:t>
      </w:r>
      <w:r w:rsidR="00E41EBF">
        <w:rPr>
          <w:rFonts w:asciiTheme="majorBidi" w:hAnsiTheme="majorBidi" w:cstheme="majorBidi"/>
          <w:sz w:val="22"/>
          <w:szCs w:val="22"/>
          <w:lang w:val="lv-LV"/>
        </w:rPr>
        <w:t xml:space="preserve">, </w:t>
      </w:r>
      <w:r w:rsidR="000E3983" w:rsidRPr="000E3983">
        <w:rPr>
          <w:rFonts w:asciiTheme="majorBidi" w:hAnsiTheme="majorBidi" w:cstheme="majorBidi"/>
          <w:color w:val="000000" w:themeColor="text1"/>
          <w:sz w:val="22"/>
          <w:szCs w:val="22"/>
          <w:lang w:val="lv-LV"/>
        </w:rPr>
        <w:t xml:space="preserve">110 kV un/vai augstāka sprieguma </w:t>
      </w:r>
      <w:r w:rsidR="000E3983" w:rsidRPr="000E3983">
        <w:rPr>
          <w:rFonts w:asciiTheme="majorBidi" w:hAnsiTheme="majorBidi" w:cstheme="majorBidi"/>
          <w:sz w:val="22"/>
          <w:szCs w:val="22"/>
          <w:lang w:val="lv-LV"/>
        </w:rPr>
        <w:t>transformator</w:t>
      </w:r>
      <w:r w:rsidR="00E41EBF">
        <w:rPr>
          <w:rFonts w:asciiTheme="majorBidi" w:hAnsiTheme="majorBidi" w:cstheme="majorBidi"/>
          <w:sz w:val="22"/>
          <w:szCs w:val="22"/>
          <w:lang w:val="lv-LV"/>
        </w:rPr>
        <w:t>u</w:t>
      </w:r>
      <w:r w:rsidR="000E3983" w:rsidRPr="000E3983">
        <w:rPr>
          <w:rFonts w:asciiTheme="majorBidi" w:hAnsiTheme="majorBidi" w:cstheme="majorBidi"/>
          <w:sz w:val="22"/>
          <w:szCs w:val="22"/>
          <w:lang w:val="lv-LV"/>
        </w:rPr>
        <w:t xml:space="preserve"> un vidējā sprieguma kopņu tilt</w:t>
      </w:r>
      <w:r w:rsidR="00E41EBF">
        <w:rPr>
          <w:rFonts w:asciiTheme="majorBidi" w:hAnsiTheme="majorBidi" w:cstheme="majorBidi"/>
          <w:sz w:val="22"/>
          <w:szCs w:val="22"/>
          <w:lang w:val="lv-LV"/>
        </w:rPr>
        <w:t>u izbūves darbi un</w:t>
      </w:r>
      <w:r w:rsidR="000E3983" w:rsidRPr="000E3983">
        <w:rPr>
          <w:rFonts w:asciiTheme="majorBidi" w:hAnsiTheme="majorBidi" w:cstheme="majorBidi"/>
          <w:sz w:val="22"/>
          <w:szCs w:val="22"/>
          <w:lang w:val="lv-LV"/>
        </w:rPr>
        <w:t xml:space="preserve"> dažādi remonta un apkopes darbi </w:t>
      </w:r>
      <w:r w:rsidR="000E3983" w:rsidRPr="000E3983">
        <w:rPr>
          <w:rFonts w:asciiTheme="majorBidi" w:hAnsiTheme="majorBidi" w:cstheme="majorBidi"/>
          <w:sz w:val="22"/>
          <w:szCs w:val="22"/>
          <w:u w:val="single"/>
          <w:lang w:val="lv-LV"/>
        </w:rPr>
        <w:t>netiek uzskatīti</w:t>
      </w:r>
      <w:r w:rsidR="000E3983" w:rsidRPr="000E3983">
        <w:rPr>
          <w:rFonts w:asciiTheme="majorBidi" w:hAnsiTheme="majorBidi" w:cstheme="majorBidi"/>
          <w:sz w:val="22"/>
          <w:szCs w:val="22"/>
          <w:lang w:val="lv-LV"/>
        </w:rPr>
        <w:t xml:space="preserve"> par energoapgādes objekt</w:t>
      </w:r>
      <w:r w:rsidR="00E41EBF">
        <w:rPr>
          <w:rFonts w:asciiTheme="majorBidi" w:hAnsiTheme="majorBidi" w:cstheme="majorBidi"/>
          <w:sz w:val="22"/>
          <w:szCs w:val="22"/>
          <w:lang w:val="lv-LV"/>
        </w:rPr>
        <w:t xml:space="preserve">a </w:t>
      </w:r>
      <w:r w:rsidR="00E41EBF" w:rsidRPr="00485BC1">
        <w:rPr>
          <w:sz w:val="22"/>
          <w:szCs w:val="22"/>
          <w:lang w:val="lv-LV"/>
        </w:rPr>
        <w:t>izbūvi un/vai pārbūvi</w:t>
      </w:r>
      <w:r w:rsidR="00E41EBF">
        <w:rPr>
          <w:sz w:val="22"/>
          <w:szCs w:val="22"/>
          <w:lang w:val="lv-LV"/>
        </w:rPr>
        <w:t xml:space="preserve"> (</w:t>
      </w:r>
      <w:r w:rsidR="00E41EBF" w:rsidRPr="00485BC1">
        <w:rPr>
          <w:sz w:val="22"/>
          <w:szCs w:val="22"/>
          <w:lang w:val="lv-LV"/>
        </w:rPr>
        <w:t>rekonstrukciju</w:t>
      </w:r>
      <w:r w:rsidR="00E41EBF">
        <w:rPr>
          <w:sz w:val="22"/>
          <w:szCs w:val="22"/>
          <w:lang w:val="lv-LV"/>
        </w:rPr>
        <w:t>)</w:t>
      </w:r>
      <w:r w:rsidRPr="000E3983">
        <w:rPr>
          <w:rFonts w:asciiTheme="majorBidi" w:hAnsiTheme="majorBidi" w:cstheme="majorBidi"/>
          <w:sz w:val="22"/>
          <w:szCs w:val="22"/>
          <w:lang w:val="lv-LV"/>
        </w:rPr>
        <w:t>.</w:t>
      </w:r>
    </w:p>
    <w:p w14:paraId="2C7F0958" w14:textId="77777777" w:rsidR="00E30DF9" w:rsidRPr="000E3983" w:rsidRDefault="00000000" w:rsidP="00E41EBF">
      <w:pPr>
        <w:pStyle w:val="ListParagraph"/>
        <w:numPr>
          <w:ilvl w:val="1"/>
          <w:numId w:val="21"/>
        </w:numPr>
        <w:spacing w:after="120"/>
        <w:ind w:left="788" w:hanging="431"/>
        <w:contextualSpacing w:val="0"/>
        <w:jc w:val="both"/>
        <w:rPr>
          <w:rFonts w:asciiTheme="majorBidi" w:hAnsiTheme="majorBidi" w:cstheme="majorBidi"/>
          <w:sz w:val="22"/>
          <w:szCs w:val="22"/>
          <w:lang w:val="lv-LV"/>
        </w:rPr>
      </w:pPr>
      <w:r w:rsidRPr="00DE3F7B">
        <w:rPr>
          <w:b/>
          <w:bCs/>
          <w:sz w:val="22"/>
          <w:szCs w:val="22"/>
          <w:lang w:val="lv-LV"/>
        </w:rPr>
        <w:t>Būvniecības ierosinātājs</w:t>
      </w:r>
      <w:r>
        <w:rPr>
          <w:b/>
          <w:bCs/>
          <w:sz w:val="22"/>
          <w:szCs w:val="22"/>
          <w:lang w:val="lv-LV"/>
        </w:rPr>
        <w:t xml:space="preserve"> </w:t>
      </w:r>
      <w:r w:rsidRPr="00DE3F7B">
        <w:rPr>
          <w:sz w:val="22"/>
          <w:szCs w:val="22"/>
          <w:lang w:val="lv-LV"/>
        </w:rPr>
        <w:t xml:space="preserve">– </w:t>
      </w:r>
      <w:r>
        <w:rPr>
          <w:sz w:val="22"/>
          <w:szCs w:val="22"/>
          <w:lang w:val="lv-LV"/>
        </w:rPr>
        <w:t xml:space="preserve">pieslēguma pieprasītājs,  </w:t>
      </w:r>
      <w:r w:rsidRPr="00DE3F7B">
        <w:rPr>
          <w:sz w:val="22"/>
          <w:szCs w:val="22"/>
          <w:lang w:val="lv-LV"/>
        </w:rPr>
        <w:t>persona vai šīs personas tiesību pārņēmējs, kas</w:t>
      </w:r>
      <w:r>
        <w:rPr>
          <w:sz w:val="22"/>
          <w:szCs w:val="22"/>
          <w:lang w:val="lv-LV"/>
        </w:rPr>
        <w:t xml:space="preserve"> </w:t>
      </w:r>
      <w:r w:rsidRPr="00DE3F7B">
        <w:rPr>
          <w:sz w:val="22"/>
          <w:szCs w:val="22"/>
          <w:lang w:val="lv-LV"/>
        </w:rPr>
        <w:t xml:space="preserve"> ir ierosinājusi būvniecību, lai ierīkotu jaunu elektroenerģijas sistēmas (turpmāk – sistēma) pieslēgumu</w:t>
      </w:r>
      <w:r>
        <w:rPr>
          <w:rStyle w:val="FootnoteReference"/>
          <w:sz w:val="22"/>
          <w:szCs w:val="22"/>
          <w:lang w:val="lv-LV"/>
        </w:rPr>
        <w:footnoteReference w:id="1"/>
      </w:r>
      <w:r w:rsidRPr="00DE3F7B">
        <w:rPr>
          <w:sz w:val="22"/>
          <w:szCs w:val="22"/>
          <w:lang w:val="lv-LV"/>
        </w:rPr>
        <w:t xml:space="preserve"> (turpmāk – pieslēgums) vai veiktu esošā pieslēguma tehnisko parametru maiņu</w:t>
      </w:r>
      <w:r w:rsidR="00A64CD3" w:rsidRPr="000E3983">
        <w:rPr>
          <w:rFonts w:asciiTheme="majorBidi" w:hAnsiTheme="majorBidi" w:cstheme="majorBidi"/>
          <w:sz w:val="22"/>
          <w:szCs w:val="22"/>
          <w:lang w:val="lv-LV"/>
        </w:rPr>
        <w:t>.</w:t>
      </w:r>
    </w:p>
    <w:p w14:paraId="209642AC" w14:textId="77777777" w:rsidR="004B7E3A" w:rsidRPr="000E3983" w:rsidRDefault="00000000" w:rsidP="0079671E">
      <w:pPr>
        <w:pStyle w:val="ListParagraph"/>
        <w:numPr>
          <w:ilvl w:val="1"/>
          <w:numId w:val="21"/>
        </w:numPr>
        <w:spacing w:after="120"/>
        <w:contextualSpacing w:val="0"/>
        <w:jc w:val="both"/>
        <w:rPr>
          <w:rFonts w:asciiTheme="majorBidi" w:hAnsiTheme="majorBidi" w:cstheme="majorBidi"/>
          <w:sz w:val="22"/>
          <w:szCs w:val="22"/>
          <w:lang w:val="lv-LV"/>
        </w:rPr>
      </w:pPr>
      <w:r w:rsidRPr="000E3983">
        <w:rPr>
          <w:rFonts w:asciiTheme="majorBidi" w:hAnsiTheme="majorBidi" w:cstheme="majorBidi"/>
          <w:b/>
          <w:bCs/>
          <w:sz w:val="22"/>
          <w:szCs w:val="22"/>
          <w:lang w:val="lv-LV"/>
        </w:rPr>
        <w:t>Tehniskās prasības</w:t>
      </w:r>
      <w:r w:rsidRPr="000E3983">
        <w:rPr>
          <w:rFonts w:asciiTheme="majorBidi" w:hAnsiTheme="majorBidi" w:cstheme="majorBidi"/>
          <w:sz w:val="22"/>
          <w:szCs w:val="22"/>
          <w:lang w:val="lv-LV"/>
        </w:rPr>
        <w:t xml:space="preserve"> – sistēmas operatora izsniegts dokuments, kurā noteikta pieslēguma vieta, pieteikumā norādītā piederības robeža, kā arī tehniskās prasības un nosacījumi, kas jāievēro, lai sistēmai pieslēgtu jaunas elektroietaises vai mainītu esošā pieslēguma tehniskos parametrus.</w:t>
      </w:r>
    </w:p>
    <w:p w14:paraId="3F8881D2" w14:textId="77777777" w:rsidR="00A64CD3" w:rsidRPr="000E3983" w:rsidRDefault="00000000" w:rsidP="0079671E">
      <w:pPr>
        <w:pStyle w:val="ListParagraph"/>
        <w:numPr>
          <w:ilvl w:val="1"/>
          <w:numId w:val="21"/>
        </w:numPr>
        <w:spacing w:after="120"/>
        <w:contextualSpacing w:val="0"/>
        <w:jc w:val="both"/>
        <w:rPr>
          <w:rFonts w:asciiTheme="majorBidi" w:hAnsiTheme="majorBidi" w:cstheme="majorBidi"/>
          <w:sz w:val="22"/>
          <w:szCs w:val="22"/>
          <w:lang w:val="lv-LV"/>
        </w:rPr>
      </w:pPr>
      <w:bookmarkStart w:id="0" w:name="_Hlk136901153"/>
      <w:r w:rsidRPr="000E3983">
        <w:rPr>
          <w:rFonts w:asciiTheme="majorBidi" w:hAnsiTheme="majorBidi" w:cstheme="majorBidi"/>
          <w:b/>
          <w:bCs/>
          <w:sz w:val="22"/>
          <w:szCs w:val="22"/>
          <w:lang w:val="lv-LV"/>
        </w:rPr>
        <w:t xml:space="preserve">Vienošanās – </w:t>
      </w:r>
      <w:r w:rsidRPr="000E3983">
        <w:rPr>
          <w:rFonts w:asciiTheme="majorBidi" w:hAnsiTheme="majorBidi" w:cstheme="majorBidi"/>
          <w:sz w:val="22"/>
          <w:szCs w:val="22"/>
          <w:lang w:val="lv-LV"/>
        </w:rPr>
        <w:t>AST un Būvniecības ierosinātāja</w:t>
      </w:r>
      <w:r w:rsidR="003A12F3" w:rsidRPr="000E3983">
        <w:rPr>
          <w:rFonts w:asciiTheme="majorBidi" w:hAnsiTheme="majorBidi" w:cstheme="majorBidi"/>
          <w:sz w:val="22"/>
          <w:szCs w:val="22"/>
          <w:lang w:val="lv-LV"/>
        </w:rPr>
        <w:t xml:space="preserve"> </w:t>
      </w:r>
      <w:r w:rsidRPr="000E3983">
        <w:rPr>
          <w:rFonts w:asciiTheme="majorBidi" w:hAnsiTheme="majorBidi" w:cstheme="majorBidi"/>
          <w:sz w:val="22"/>
          <w:szCs w:val="22"/>
          <w:lang w:val="lv-LV"/>
        </w:rPr>
        <w:t>rakstveidā noslēgta vienošanās</w:t>
      </w:r>
      <w:r w:rsidR="00280DFC" w:rsidRPr="000E3983">
        <w:rPr>
          <w:rFonts w:asciiTheme="majorBidi" w:hAnsiTheme="majorBidi" w:cstheme="majorBidi"/>
          <w:sz w:val="22"/>
          <w:szCs w:val="22"/>
          <w:lang w:val="lv-LV"/>
        </w:rPr>
        <w:t xml:space="preserve"> </w:t>
      </w:r>
      <w:r w:rsidRPr="000E3983">
        <w:rPr>
          <w:rFonts w:asciiTheme="majorBidi" w:hAnsiTheme="majorBidi" w:cstheme="majorBidi"/>
          <w:sz w:val="22"/>
          <w:szCs w:val="22"/>
          <w:lang w:val="lv-LV"/>
        </w:rPr>
        <w:t xml:space="preserve">par pieslēguma procesa īstenošanas nosacījumiem </w:t>
      </w:r>
      <w:bookmarkEnd w:id="0"/>
      <w:r w:rsidRPr="000E3983">
        <w:rPr>
          <w:rFonts w:asciiTheme="majorBidi" w:hAnsiTheme="majorBidi" w:cstheme="majorBidi"/>
          <w:sz w:val="22"/>
          <w:szCs w:val="22"/>
          <w:lang w:val="lv-LV"/>
        </w:rPr>
        <w:t>atkarībā no pieprasītā pieslēguma īpatnībām</w:t>
      </w:r>
      <w:r w:rsidR="00280DFC" w:rsidRPr="000E3983">
        <w:rPr>
          <w:rFonts w:asciiTheme="majorBidi" w:hAnsiTheme="majorBidi" w:cstheme="majorBidi"/>
          <w:sz w:val="22"/>
          <w:szCs w:val="22"/>
          <w:lang w:val="lv-LV"/>
        </w:rPr>
        <w:t>, tai skait</w:t>
      </w:r>
      <w:r w:rsidR="00241DD4" w:rsidRPr="000E3983">
        <w:rPr>
          <w:rFonts w:asciiTheme="majorBidi" w:hAnsiTheme="majorBidi" w:cstheme="majorBidi"/>
          <w:sz w:val="22"/>
          <w:szCs w:val="22"/>
          <w:lang w:val="lv-LV"/>
        </w:rPr>
        <w:t>ā</w:t>
      </w:r>
      <w:r w:rsidR="003E5DF5" w:rsidRPr="000E3983">
        <w:rPr>
          <w:rFonts w:asciiTheme="majorBidi" w:hAnsiTheme="majorBidi" w:cstheme="majorBidi"/>
          <w:sz w:val="22"/>
          <w:szCs w:val="22"/>
          <w:lang w:val="lv-LV"/>
        </w:rPr>
        <w:t xml:space="preserve"> nosakot</w:t>
      </w:r>
      <w:r w:rsidRPr="000E3983">
        <w:rPr>
          <w:rFonts w:asciiTheme="majorBidi" w:hAnsiTheme="majorBidi" w:cstheme="majorBidi"/>
          <w:sz w:val="22"/>
          <w:szCs w:val="22"/>
          <w:lang w:val="lv-LV"/>
        </w:rPr>
        <w:t>:</w:t>
      </w:r>
    </w:p>
    <w:p w14:paraId="72E93E1C" w14:textId="77777777" w:rsidR="00A64CD3" w:rsidRPr="000E3983" w:rsidRDefault="00000000" w:rsidP="0079671E">
      <w:pPr>
        <w:pStyle w:val="ListParagraph"/>
        <w:numPr>
          <w:ilvl w:val="2"/>
          <w:numId w:val="21"/>
        </w:numPr>
        <w:spacing w:after="120"/>
        <w:ind w:left="1497" w:hanging="709"/>
        <w:contextualSpacing w:val="0"/>
        <w:jc w:val="both"/>
        <w:rPr>
          <w:rFonts w:asciiTheme="majorBidi" w:hAnsiTheme="majorBidi" w:cstheme="majorBidi"/>
          <w:sz w:val="22"/>
          <w:szCs w:val="22"/>
          <w:lang w:val="lv-LV"/>
        </w:rPr>
      </w:pPr>
      <w:r w:rsidRPr="000E3983">
        <w:rPr>
          <w:rFonts w:asciiTheme="majorBidi" w:hAnsiTheme="majorBidi" w:cstheme="majorBidi"/>
          <w:sz w:val="22"/>
          <w:szCs w:val="22"/>
          <w:lang w:val="lv-LV"/>
        </w:rPr>
        <w:t>pieslēguma nodrošināšanai nepieciešamā būvprojekta izstrādes organizēšanu un pieslēguma ierīkošanai nepieciešamo iekārtu un materiālu piegādātāja izvēli;</w:t>
      </w:r>
    </w:p>
    <w:p w14:paraId="7900BCCB" w14:textId="77777777" w:rsidR="00A64CD3" w:rsidRPr="000E3983" w:rsidRDefault="00000000" w:rsidP="0079671E">
      <w:pPr>
        <w:pStyle w:val="ListParagraph"/>
        <w:numPr>
          <w:ilvl w:val="2"/>
          <w:numId w:val="21"/>
        </w:numPr>
        <w:spacing w:after="120"/>
        <w:ind w:left="1497" w:hanging="709"/>
        <w:contextualSpacing w:val="0"/>
        <w:jc w:val="both"/>
        <w:rPr>
          <w:rFonts w:asciiTheme="majorBidi" w:hAnsiTheme="majorBidi" w:cstheme="majorBidi"/>
          <w:sz w:val="22"/>
          <w:szCs w:val="22"/>
          <w:lang w:val="lv-LV"/>
        </w:rPr>
      </w:pPr>
      <w:r w:rsidRPr="000E3983">
        <w:rPr>
          <w:rFonts w:asciiTheme="majorBidi" w:hAnsiTheme="majorBidi" w:cstheme="majorBidi"/>
          <w:sz w:val="22"/>
          <w:szCs w:val="22"/>
          <w:u w:val="single"/>
          <w:lang w:val="lv-LV"/>
        </w:rPr>
        <w:t>Būvniecības ierosinātāj</w:t>
      </w:r>
      <w:r w:rsidR="003E5DF5" w:rsidRPr="000E3983">
        <w:rPr>
          <w:rFonts w:asciiTheme="majorBidi" w:hAnsiTheme="majorBidi" w:cstheme="majorBidi"/>
          <w:sz w:val="22"/>
          <w:szCs w:val="22"/>
          <w:u w:val="single"/>
          <w:lang w:val="lv-LV"/>
        </w:rPr>
        <w:t xml:space="preserve">a pienākumu veikt </w:t>
      </w:r>
      <w:r w:rsidRPr="000E3983">
        <w:rPr>
          <w:rFonts w:asciiTheme="majorBidi" w:hAnsiTheme="majorBidi" w:cstheme="majorBidi"/>
          <w:sz w:val="22"/>
          <w:szCs w:val="22"/>
          <w:u w:val="single"/>
          <w:lang w:val="lv-LV"/>
        </w:rPr>
        <w:t xml:space="preserve">pieslēguma ierīkošanai nepieciešamā energoapgādes objekta būvdarbu veicēju (turpmāk – </w:t>
      </w:r>
      <w:r w:rsidR="00E41EBF">
        <w:rPr>
          <w:rFonts w:asciiTheme="majorBidi" w:hAnsiTheme="majorBidi" w:cstheme="majorBidi"/>
          <w:sz w:val="22"/>
          <w:szCs w:val="22"/>
          <w:u w:val="single"/>
          <w:lang w:val="lv-LV"/>
        </w:rPr>
        <w:t>B</w:t>
      </w:r>
      <w:r w:rsidRPr="000E3983">
        <w:rPr>
          <w:rFonts w:asciiTheme="majorBidi" w:hAnsiTheme="majorBidi" w:cstheme="majorBidi"/>
          <w:sz w:val="22"/>
          <w:szCs w:val="22"/>
          <w:u w:val="single"/>
          <w:lang w:val="lv-LV"/>
        </w:rPr>
        <w:t xml:space="preserve">ūvkomersants) </w:t>
      </w:r>
      <w:r w:rsidR="00265AC2" w:rsidRPr="000E3983">
        <w:rPr>
          <w:rFonts w:asciiTheme="majorBidi" w:hAnsiTheme="majorBidi" w:cstheme="majorBidi"/>
          <w:sz w:val="22"/>
          <w:szCs w:val="22"/>
          <w:u w:val="single"/>
          <w:lang w:val="lv-LV"/>
        </w:rPr>
        <w:t xml:space="preserve">un būvuzraudzības veicēju </w:t>
      </w:r>
      <w:r w:rsidRPr="000E3983">
        <w:rPr>
          <w:rFonts w:asciiTheme="majorBidi" w:hAnsiTheme="majorBidi" w:cstheme="majorBidi"/>
          <w:sz w:val="22"/>
          <w:szCs w:val="22"/>
          <w:u w:val="single"/>
          <w:lang w:val="lv-LV"/>
        </w:rPr>
        <w:t>izvēli</w:t>
      </w:r>
      <w:r w:rsidR="004B7E3A" w:rsidRPr="000E3983">
        <w:rPr>
          <w:rFonts w:asciiTheme="majorBidi" w:hAnsiTheme="majorBidi" w:cstheme="majorBidi"/>
          <w:sz w:val="22"/>
          <w:szCs w:val="22"/>
          <w:lang w:val="lv-LV"/>
        </w:rPr>
        <w:t xml:space="preserve"> saskaņā ar atklātiem, vienlīdzīgiem un objektīviem kritērijiem, ņemot vērā </w:t>
      </w:r>
      <w:r w:rsidRPr="000E3983">
        <w:rPr>
          <w:rFonts w:asciiTheme="majorBidi" w:hAnsiTheme="majorBidi" w:cstheme="majorBidi"/>
          <w:sz w:val="22"/>
          <w:szCs w:val="22"/>
          <w:lang w:val="lv-LV"/>
        </w:rPr>
        <w:t xml:space="preserve">šajā dokumentā noteikto </w:t>
      </w:r>
      <w:r w:rsidR="00E41EBF">
        <w:rPr>
          <w:rFonts w:asciiTheme="majorBidi" w:hAnsiTheme="majorBidi" w:cstheme="majorBidi"/>
          <w:sz w:val="22"/>
          <w:szCs w:val="22"/>
          <w:lang w:val="lv-LV"/>
        </w:rPr>
        <w:t>B</w:t>
      </w:r>
      <w:r w:rsidR="004B7E3A" w:rsidRPr="000E3983">
        <w:rPr>
          <w:rFonts w:asciiTheme="majorBidi" w:hAnsiTheme="majorBidi" w:cstheme="majorBidi"/>
          <w:sz w:val="22"/>
          <w:szCs w:val="22"/>
          <w:lang w:val="lv-LV"/>
        </w:rPr>
        <w:t>ūvkomersanta kvalifikāciju un pieredzi, ja attiecināms, veicot iepirkuma procedūru saskaņā ar Publisko iepirkumu likumu (turpmāk – PIL) vai Sabiedrisko pakalpojumu sniedzēju likumu (turpmāk – SPSIL)</w:t>
      </w:r>
      <w:r w:rsidRPr="000E3983">
        <w:rPr>
          <w:rFonts w:asciiTheme="majorBidi" w:hAnsiTheme="majorBidi" w:cstheme="majorBidi"/>
          <w:sz w:val="22"/>
          <w:szCs w:val="22"/>
          <w:lang w:val="lv-LV"/>
        </w:rPr>
        <w:t>;</w:t>
      </w:r>
    </w:p>
    <w:p w14:paraId="2C57A511" w14:textId="77777777" w:rsidR="00280DFC" w:rsidRPr="000E3983" w:rsidRDefault="00000000" w:rsidP="0079671E">
      <w:pPr>
        <w:pStyle w:val="ListParagraph"/>
        <w:numPr>
          <w:ilvl w:val="2"/>
          <w:numId w:val="21"/>
        </w:numPr>
        <w:spacing w:after="120"/>
        <w:ind w:left="1497" w:hanging="709"/>
        <w:contextualSpacing w:val="0"/>
        <w:jc w:val="both"/>
        <w:rPr>
          <w:rFonts w:asciiTheme="majorBidi" w:hAnsiTheme="majorBidi" w:cstheme="majorBidi"/>
          <w:sz w:val="22"/>
          <w:szCs w:val="22"/>
          <w:lang w:val="lv-LV"/>
        </w:rPr>
      </w:pPr>
      <w:r w:rsidRPr="000E3983">
        <w:rPr>
          <w:rFonts w:asciiTheme="majorBidi" w:hAnsiTheme="majorBidi" w:cstheme="majorBidi"/>
          <w:sz w:val="22"/>
          <w:szCs w:val="22"/>
          <w:u w:val="single"/>
          <w:lang w:val="lv-LV"/>
        </w:rPr>
        <w:t>Būvniecības ierosinātāja  pienākumu būvdarbu veicējam nodrošināt laicīgu samaksas veikšanu</w:t>
      </w:r>
      <w:r w:rsidRPr="000E3983">
        <w:rPr>
          <w:rFonts w:asciiTheme="majorBidi" w:hAnsiTheme="majorBidi" w:cstheme="majorBidi"/>
          <w:sz w:val="22"/>
          <w:szCs w:val="22"/>
          <w:lang w:val="lv-LV"/>
        </w:rPr>
        <w:t xml:space="preserve"> visiem </w:t>
      </w:r>
      <w:r w:rsidR="004B7E3A" w:rsidRPr="000E3983">
        <w:rPr>
          <w:rFonts w:asciiTheme="majorBidi" w:hAnsiTheme="majorBidi" w:cstheme="majorBidi"/>
          <w:sz w:val="22"/>
          <w:szCs w:val="22"/>
          <w:lang w:val="lv-LV"/>
        </w:rPr>
        <w:t xml:space="preserve">energoapgādes objekta </w:t>
      </w:r>
      <w:r w:rsidRPr="000E3983">
        <w:rPr>
          <w:rFonts w:asciiTheme="majorBidi" w:hAnsiTheme="majorBidi" w:cstheme="majorBidi"/>
          <w:sz w:val="22"/>
          <w:szCs w:val="22"/>
          <w:lang w:val="lv-LV"/>
        </w:rPr>
        <w:t xml:space="preserve">būvdarbu līguma izpildē iesaistītajiem </w:t>
      </w:r>
      <w:r w:rsidR="00434A71" w:rsidRPr="000E3983">
        <w:rPr>
          <w:rFonts w:asciiTheme="majorBidi" w:hAnsiTheme="majorBidi" w:cstheme="majorBidi"/>
          <w:sz w:val="22"/>
          <w:szCs w:val="22"/>
          <w:lang w:val="lv-LV"/>
        </w:rPr>
        <w:t>apakšuzņēmēj</w:t>
      </w:r>
      <w:r w:rsidRPr="000E3983">
        <w:rPr>
          <w:rFonts w:asciiTheme="majorBidi" w:hAnsiTheme="majorBidi" w:cstheme="majorBidi"/>
          <w:sz w:val="22"/>
          <w:szCs w:val="22"/>
          <w:lang w:val="lv-LV"/>
        </w:rPr>
        <w:t>iem par faktiski izpildītajiem būvdarbiem;</w:t>
      </w:r>
    </w:p>
    <w:p w14:paraId="3964579D" w14:textId="77777777" w:rsidR="00AF4928" w:rsidRPr="000E3983" w:rsidRDefault="00000000" w:rsidP="0079671E">
      <w:pPr>
        <w:pStyle w:val="ListParagraph"/>
        <w:numPr>
          <w:ilvl w:val="2"/>
          <w:numId w:val="21"/>
        </w:numPr>
        <w:spacing w:after="120"/>
        <w:ind w:left="1497" w:hanging="709"/>
        <w:contextualSpacing w:val="0"/>
        <w:jc w:val="both"/>
        <w:rPr>
          <w:rFonts w:asciiTheme="majorBidi" w:hAnsiTheme="majorBidi" w:cstheme="majorBidi"/>
          <w:sz w:val="22"/>
          <w:szCs w:val="22"/>
          <w:lang w:val="lv-LV"/>
        </w:rPr>
      </w:pPr>
      <w:r w:rsidRPr="000E3983">
        <w:rPr>
          <w:rFonts w:asciiTheme="majorBidi" w:hAnsiTheme="majorBidi" w:cstheme="majorBidi"/>
          <w:sz w:val="22"/>
          <w:szCs w:val="22"/>
          <w:lang w:val="lv-LV"/>
        </w:rPr>
        <w:t>citām sistēmas operatora un sistēmas lietotāja saistībām un tiesībām līdz pieslēguma līguma noslēgšanai.</w:t>
      </w:r>
    </w:p>
    <w:p w14:paraId="59820517" w14:textId="77777777" w:rsidR="00A64CD3" w:rsidRPr="000E3983" w:rsidRDefault="00000000" w:rsidP="0079671E">
      <w:pPr>
        <w:pStyle w:val="ListParagraph"/>
        <w:numPr>
          <w:ilvl w:val="1"/>
          <w:numId w:val="21"/>
        </w:numPr>
        <w:spacing w:after="120"/>
        <w:contextualSpacing w:val="0"/>
        <w:jc w:val="both"/>
        <w:rPr>
          <w:rFonts w:asciiTheme="majorBidi" w:hAnsiTheme="majorBidi" w:cstheme="majorBidi"/>
          <w:sz w:val="22"/>
          <w:szCs w:val="22"/>
          <w:lang w:val="lv-LV"/>
        </w:rPr>
      </w:pPr>
      <w:r w:rsidRPr="000E3983">
        <w:rPr>
          <w:rFonts w:asciiTheme="majorBidi" w:hAnsiTheme="majorBidi" w:cstheme="majorBidi"/>
          <w:b/>
          <w:bCs/>
          <w:sz w:val="22"/>
          <w:szCs w:val="22"/>
          <w:lang w:val="lv-LV"/>
        </w:rPr>
        <w:t xml:space="preserve">Būvkomersants – </w:t>
      </w:r>
      <w:r w:rsidR="002A06EF" w:rsidRPr="000E3983">
        <w:rPr>
          <w:rFonts w:asciiTheme="majorBidi" w:hAnsiTheme="majorBidi" w:cstheme="majorBidi"/>
          <w:sz w:val="22"/>
          <w:szCs w:val="22"/>
          <w:lang w:val="lv-LV"/>
        </w:rPr>
        <w:t>Būvniecības ierosinātāja</w:t>
      </w:r>
      <w:r w:rsidR="00AF4928" w:rsidRPr="000E3983">
        <w:rPr>
          <w:rFonts w:asciiTheme="majorBidi" w:hAnsiTheme="majorBidi" w:cstheme="majorBidi"/>
          <w:sz w:val="22"/>
          <w:szCs w:val="22"/>
          <w:lang w:val="lv-LV"/>
        </w:rPr>
        <w:t xml:space="preserve"> (tai skaitā </w:t>
      </w:r>
      <w:r w:rsidR="002A06EF" w:rsidRPr="000E3983">
        <w:rPr>
          <w:rFonts w:asciiTheme="majorBidi" w:hAnsiTheme="majorBidi" w:cstheme="majorBidi"/>
          <w:sz w:val="22"/>
          <w:szCs w:val="22"/>
          <w:lang w:val="lv-LV"/>
        </w:rPr>
        <w:t xml:space="preserve"> </w:t>
      </w:r>
      <w:r w:rsidR="00AF4928" w:rsidRPr="000E3983">
        <w:rPr>
          <w:rFonts w:asciiTheme="majorBidi" w:hAnsiTheme="majorBidi" w:cstheme="majorBidi"/>
          <w:sz w:val="22"/>
          <w:szCs w:val="22"/>
          <w:lang w:val="lv-LV"/>
        </w:rPr>
        <w:t xml:space="preserve">šīs personas tiesību pārņēmēja) </w:t>
      </w:r>
      <w:r w:rsidR="002A06EF" w:rsidRPr="000E3983">
        <w:rPr>
          <w:rFonts w:asciiTheme="majorBidi" w:hAnsiTheme="majorBidi" w:cstheme="majorBidi"/>
          <w:sz w:val="22"/>
          <w:szCs w:val="22"/>
          <w:lang w:val="lv-LV"/>
        </w:rPr>
        <w:t xml:space="preserve">izvēlēts </w:t>
      </w:r>
      <w:r w:rsidRPr="000E3983">
        <w:rPr>
          <w:rFonts w:asciiTheme="majorBidi" w:hAnsiTheme="majorBidi" w:cstheme="majorBidi"/>
          <w:sz w:val="22"/>
          <w:szCs w:val="22"/>
          <w:lang w:val="lv-LV"/>
        </w:rPr>
        <w:lastRenderedPageBreak/>
        <w:t xml:space="preserve">būvdarbu veicējs, kas veic </w:t>
      </w:r>
      <w:bookmarkStart w:id="1" w:name="_Hlk136891911"/>
      <w:r w:rsidRPr="000E3983">
        <w:rPr>
          <w:rFonts w:asciiTheme="majorBidi" w:hAnsiTheme="majorBidi" w:cstheme="majorBidi"/>
          <w:sz w:val="22"/>
          <w:szCs w:val="22"/>
          <w:lang w:val="lv-LV"/>
        </w:rPr>
        <w:t>energoapgādes objekta būvdarbus</w:t>
      </w:r>
      <w:bookmarkEnd w:id="1"/>
      <w:r w:rsidRPr="000E3983">
        <w:rPr>
          <w:rFonts w:asciiTheme="majorBidi" w:hAnsiTheme="majorBidi" w:cstheme="majorBidi"/>
          <w:sz w:val="22"/>
          <w:szCs w:val="22"/>
          <w:lang w:val="lv-LV"/>
        </w:rPr>
        <w:t>.</w:t>
      </w:r>
    </w:p>
    <w:p w14:paraId="6C0A2223" w14:textId="77777777" w:rsidR="00E30DF9" w:rsidRPr="000E3983" w:rsidRDefault="00000000" w:rsidP="0079671E">
      <w:pPr>
        <w:pStyle w:val="ListParagraph"/>
        <w:numPr>
          <w:ilvl w:val="1"/>
          <w:numId w:val="21"/>
        </w:numPr>
        <w:spacing w:after="120"/>
        <w:contextualSpacing w:val="0"/>
        <w:jc w:val="both"/>
        <w:rPr>
          <w:rFonts w:asciiTheme="majorBidi" w:hAnsiTheme="majorBidi" w:cstheme="majorBidi"/>
          <w:sz w:val="22"/>
          <w:szCs w:val="22"/>
          <w:lang w:val="lv-LV"/>
        </w:rPr>
      </w:pPr>
      <w:r w:rsidRPr="000E3983">
        <w:rPr>
          <w:rFonts w:asciiTheme="majorBidi" w:hAnsiTheme="majorBidi" w:cstheme="majorBidi"/>
          <w:b/>
          <w:bCs/>
          <w:sz w:val="22"/>
          <w:szCs w:val="22"/>
          <w:lang w:val="lv-LV"/>
        </w:rPr>
        <w:t>Līgums</w:t>
      </w:r>
      <w:r w:rsidR="00434A71" w:rsidRPr="000E3983">
        <w:rPr>
          <w:rFonts w:asciiTheme="majorBidi" w:hAnsiTheme="majorBidi" w:cstheme="majorBidi"/>
          <w:sz w:val="22"/>
          <w:szCs w:val="22"/>
          <w:lang w:val="lv-LV"/>
        </w:rPr>
        <w:t xml:space="preserve"> – </w:t>
      </w:r>
      <w:r w:rsidR="00280DFC" w:rsidRPr="000E3983">
        <w:rPr>
          <w:rFonts w:asciiTheme="majorBidi" w:hAnsiTheme="majorBidi" w:cstheme="majorBidi"/>
          <w:sz w:val="22"/>
          <w:szCs w:val="22"/>
          <w:lang w:val="lv-LV"/>
        </w:rPr>
        <w:t xml:space="preserve">būvdarbu līgums, kuru </w:t>
      </w:r>
      <w:r w:rsidRPr="000E3983">
        <w:rPr>
          <w:rFonts w:asciiTheme="majorBidi" w:hAnsiTheme="majorBidi" w:cstheme="majorBidi"/>
          <w:sz w:val="22"/>
          <w:szCs w:val="22"/>
          <w:lang w:val="lv-LV"/>
        </w:rPr>
        <w:t xml:space="preserve">slēdz </w:t>
      </w:r>
      <w:r w:rsidR="00C42C0F" w:rsidRPr="000E3983">
        <w:rPr>
          <w:rFonts w:asciiTheme="majorBidi" w:hAnsiTheme="majorBidi" w:cstheme="majorBidi"/>
          <w:sz w:val="22"/>
          <w:szCs w:val="22"/>
          <w:lang w:val="lv-LV"/>
        </w:rPr>
        <w:t>Būvniecības ierosinātājs (tai skaitā  šīs personas tiesību pārņēmējs)</w:t>
      </w:r>
      <w:r w:rsidR="00280DFC" w:rsidRPr="000E3983">
        <w:rPr>
          <w:rFonts w:asciiTheme="majorBidi" w:hAnsiTheme="majorBidi" w:cstheme="majorBidi"/>
          <w:sz w:val="22"/>
          <w:szCs w:val="22"/>
          <w:lang w:val="lv-LV"/>
        </w:rPr>
        <w:t xml:space="preserve"> un </w:t>
      </w:r>
      <w:r w:rsidR="004B7E3A" w:rsidRPr="000E3983">
        <w:rPr>
          <w:rFonts w:asciiTheme="majorBidi" w:hAnsiTheme="majorBidi" w:cstheme="majorBidi"/>
          <w:sz w:val="22"/>
          <w:szCs w:val="22"/>
          <w:lang w:val="lv-LV"/>
        </w:rPr>
        <w:t>Būvkomersants, kas veic energoapgādes objekta būvdarbus</w:t>
      </w:r>
      <w:r w:rsidR="00434A71" w:rsidRPr="000E3983">
        <w:rPr>
          <w:rFonts w:asciiTheme="majorBidi" w:hAnsiTheme="majorBidi" w:cstheme="majorBidi"/>
          <w:sz w:val="22"/>
          <w:szCs w:val="22"/>
          <w:lang w:val="lv-LV"/>
        </w:rPr>
        <w:t xml:space="preserve">, kurā </w:t>
      </w:r>
      <w:r w:rsidR="002A06EF" w:rsidRPr="000E3983">
        <w:rPr>
          <w:rFonts w:asciiTheme="majorBidi" w:hAnsiTheme="majorBidi" w:cstheme="majorBidi"/>
          <w:sz w:val="22"/>
          <w:szCs w:val="22"/>
          <w:lang w:val="lv-LV"/>
        </w:rPr>
        <w:t xml:space="preserve">cita starpā </w:t>
      </w:r>
      <w:r w:rsidR="00526021" w:rsidRPr="000E3983">
        <w:rPr>
          <w:rFonts w:asciiTheme="majorBidi" w:hAnsiTheme="majorBidi" w:cstheme="majorBidi"/>
          <w:sz w:val="22"/>
          <w:szCs w:val="22"/>
          <w:lang w:val="lv-LV"/>
        </w:rPr>
        <w:t xml:space="preserve">var </w:t>
      </w:r>
      <w:r w:rsidR="00434A71" w:rsidRPr="000E3983">
        <w:rPr>
          <w:rFonts w:asciiTheme="majorBidi" w:hAnsiTheme="majorBidi" w:cstheme="majorBidi"/>
          <w:sz w:val="22"/>
          <w:szCs w:val="22"/>
          <w:lang w:val="lv-LV"/>
        </w:rPr>
        <w:t>ietver</w:t>
      </w:r>
      <w:r w:rsidR="00526021" w:rsidRPr="000E3983">
        <w:rPr>
          <w:rFonts w:asciiTheme="majorBidi" w:hAnsiTheme="majorBidi" w:cstheme="majorBidi"/>
          <w:sz w:val="22"/>
          <w:szCs w:val="22"/>
          <w:lang w:val="lv-LV"/>
        </w:rPr>
        <w:t>t</w:t>
      </w:r>
      <w:r w:rsidR="00434A71" w:rsidRPr="000E3983">
        <w:rPr>
          <w:rFonts w:asciiTheme="majorBidi" w:hAnsiTheme="majorBidi" w:cstheme="majorBidi"/>
          <w:sz w:val="22"/>
          <w:szCs w:val="22"/>
          <w:lang w:val="lv-LV"/>
        </w:rPr>
        <w:t xml:space="preserve"> noteikumus saskaņā ar Ministru kabineta noteikumi 05.07.2022. noteikumiem Nr. 419 "</w:t>
      </w:r>
      <w:hyperlink r:id="rId13" w:history="1">
        <w:r w:rsidR="00434A71" w:rsidRPr="000E3983">
          <w:rPr>
            <w:rStyle w:val="Hyperlink"/>
            <w:rFonts w:asciiTheme="majorBidi" w:hAnsiTheme="majorBidi" w:cstheme="majorBidi"/>
            <w:sz w:val="22"/>
            <w:szCs w:val="22"/>
            <w:lang w:val="lv-LV"/>
          </w:rPr>
          <w:t>Noteikumi par publisko būvdarbu līgumos obligāti ietveramajiem noteikumiem un to saturu</w:t>
        </w:r>
      </w:hyperlink>
      <w:r w:rsidR="00434A71" w:rsidRPr="000E3983">
        <w:rPr>
          <w:rFonts w:asciiTheme="majorBidi" w:hAnsiTheme="majorBidi" w:cstheme="majorBidi"/>
          <w:sz w:val="22"/>
          <w:szCs w:val="22"/>
          <w:lang w:val="lv-LV"/>
        </w:rPr>
        <w:t>".</w:t>
      </w:r>
    </w:p>
    <w:p w14:paraId="5BCC904D" w14:textId="77777777" w:rsidR="00893F4B" w:rsidRPr="000E3983" w:rsidRDefault="00000000" w:rsidP="0079671E">
      <w:pPr>
        <w:pStyle w:val="ListParagraph"/>
        <w:numPr>
          <w:ilvl w:val="1"/>
          <w:numId w:val="21"/>
        </w:numPr>
        <w:spacing w:after="120"/>
        <w:contextualSpacing w:val="0"/>
        <w:jc w:val="both"/>
        <w:rPr>
          <w:rFonts w:asciiTheme="majorBidi" w:hAnsiTheme="majorBidi" w:cstheme="majorBidi"/>
          <w:sz w:val="22"/>
          <w:szCs w:val="22"/>
          <w:lang w:val="lv-LV"/>
        </w:rPr>
      </w:pPr>
      <w:r w:rsidRPr="000E3983">
        <w:rPr>
          <w:rFonts w:asciiTheme="majorBidi" w:hAnsiTheme="majorBidi" w:cstheme="majorBidi"/>
          <w:b/>
          <w:bCs/>
          <w:sz w:val="22"/>
          <w:szCs w:val="22"/>
          <w:lang w:val="lv-LV"/>
        </w:rPr>
        <w:t>Apakšuzņēmēj</w:t>
      </w:r>
      <w:r w:rsidR="00951BA5" w:rsidRPr="000E3983">
        <w:rPr>
          <w:rFonts w:asciiTheme="majorBidi" w:hAnsiTheme="majorBidi" w:cstheme="majorBidi"/>
          <w:b/>
          <w:bCs/>
          <w:sz w:val="22"/>
          <w:szCs w:val="22"/>
          <w:lang w:val="lv-LV"/>
        </w:rPr>
        <w:t>s</w:t>
      </w:r>
      <w:r w:rsidR="00951BA5" w:rsidRPr="000E3983">
        <w:rPr>
          <w:rFonts w:asciiTheme="majorBidi" w:hAnsiTheme="majorBidi" w:cstheme="majorBidi"/>
          <w:sz w:val="22"/>
          <w:szCs w:val="22"/>
          <w:lang w:val="lv-LV"/>
        </w:rPr>
        <w:t xml:space="preserve"> – </w:t>
      </w:r>
      <w:r w:rsidRPr="000E3983">
        <w:rPr>
          <w:rFonts w:asciiTheme="majorBidi" w:hAnsiTheme="majorBidi" w:cstheme="majorBidi"/>
          <w:sz w:val="22"/>
          <w:szCs w:val="22"/>
          <w:lang w:val="lv-LV"/>
        </w:rPr>
        <w:t>Būvkomersanta</w:t>
      </w:r>
      <w:r w:rsidR="00951BA5" w:rsidRPr="000E3983">
        <w:rPr>
          <w:rFonts w:asciiTheme="majorBidi" w:hAnsiTheme="majorBidi" w:cstheme="majorBidi"/>
          <w:sz w:val="22"/>
          <w:szCs w:val="22"/>
          <w:lang w:val="lv-LV"/>
        </w:rPr>
        <w:t xml:space="preserve"> nolīgta persona vai savukārt tās nolīgta persona, kura veic būvdarbus vai sniedz pakalpojumus </w:t>
      </w:r>
      <w:r w:rsidR="00241DD4" w:rsidRPr="000E3983">
        <w:rPr>
          <w:rFonts w:asciiTheme="majorBidi" w:hAnsiTheme="majorBidi" w:cstheme="majorBidi"/>
          <w:sz w:val="22"/>
          <w:szCs w:val="22"/>
          <w:lang w:val="lv-LV"/>
        </w:rPr>
        <w:t>Līgum</w:t>
      </w:r>
      <w:r w:rsidR="00951BA5" w:rsidRPr="000E3983">
        <w:rPr>
          <w:rFonts w:asciiTheme="majorBidi" w:hAnsiTheme="majorBidi" w:cstheme="majorBidi"/>
          <w:sz w:val="22"/>
          <w:szCs w:val="22"/>
          <w:lang w:val="lv-LV"/>
        </w:rPr>
        <w:t xml:space="preserve">a izpildei. </w:t>
      </w:r>
    </w:p>
    <w:p w14:paraId="51C8AFEA" w14:textId="77777777" w:rsidR="00893F4B" w:rsidRPr="000E3983" w:rsidRDefault="00000000" w:rsidP="0079671E">
      <w:pPr>
        <w:pStyle w:val="ListParagraph"/>
        <w:numPr>
          <w:ilvl w:val="1"/>
          <w:numId w:val="21"/>
        </w:numPr>
        <w:spacing w:after="120"/>
        <w:ind w:left="924" w:hanging="567"/>
        <w:contextualSpacing w:val="0"/>
        <w:jc w:val="both"/>
        <w:rPr>
          <w:rFonts w:asciiTheme="majorBidi" w:hAnsiTheme="majorBidi" w:cstheme="majorBidi"/>
          <w:sz w:val="22"/>
          <w:szCs w:val="22"/>
          <w:lang w:val="lv-LV"/>
        </w:rPr>
      </w:pPr>
      <w:r w:rsidRPr="000E3983">
        <w:rPr>
          <w:rFonts w:asciiTheme="majorBidi" w:hAnsiTheme="majorBidi" w:cstheme="majorBidi"/>
          <w:b/>
          <w:bCs/>
          <w:sz w:val="22"/>
          <w:szCs w:val="22"/>
          <w:lang w:val="lv-LV"/>
        </w:rPr>
        <w:t xml:space="preserve">Persona, uz kuras iespējām </w:t>
      </w:r>
      <w:r w:rsidR="00434A71" w:rsidRPr="000E3983">
        <w:rPr>
          <w:rFonts w:asciiTheme="majorBidi" w:hAnsiTheme="majorBidi" w:cstheme="majorBidi"/>
          <w:b/>
          <w:bCs/>
          <w:sz w:val="22"/>
          <w:szCs w:val="22"/>
          <w:lang w:val="lv-LV"/>
        </w:rPr>
        <w:t>Būvkomersants</w:t>
      </w:r>
      <w:r w:rsidRPr="000E3983">
        <w:rPr>
          <w:rFonts w:asciiTheme="majorBidi" w:hAnsiTheme="majorBidi" w:cstheme="majorBidi"/>
          <w:b/>
          <w:bCs/>
          <w:sz w:val="22"/>
          <w:szCs w:val="22"/>
          <w:lang w:val="lv-LV"/>
        </w:rPr>
        <w:t xml:space="preserve"> balstās</w:t>
      </w:r>
      <w:r w:rsidR="00434A71" w:rsidRPr="000E3983">
        <w:rPr>
          <w:rFonts w:asciiTheme="majorBidi" w:hAnsiTheme="majorBidi" w:cstheme="majorBidi"/>
          <w:sz w:val="22"/>
          <w:szCs w:val="22"/>
          <w:lang w:val="lv-LV"/>
        </w:rPr>
        <w:t xml:space="preserve"> – Būvkomersants</w:t>
      </w:r>
      <w:r w:rsidRPr="000E3983">
        <w:rPr>
          <w:rFonts w:asciiTheme="majorBidi" w:hAnsiTheme="majorBidi" w:cstheme="majorBidi"/>
          <w:sz w:val="22"/>
          <w:szCs w:val="22"/>
          <w:lang w:val="lv-LV"/>
        </w:rPr>
        <w:t xml:space="preserve"> norādītā persona/</w:t>
      </w:r>
      <w:r w:rsidR="00434A71" w:rsidRPr="000E3983">
        <w:rPr>
          <w:rFonts w:asciiTheme="majorBidi" w:hAnsiTheme="majorBidi" w:cstheme="majorBidi"/>
          <w:sz w:val="22"/>
          <w:szCs w:val="22"/>
          <w:lang w:val="lv-LV"/>
        </w:rPr>
        <w:t xml:space="preserve"> apakšuzņēmēj</w:t>
      </w:r>
      <w:r w:rsidRPr="000E3983">
        <w:rPr>
          <w:rFonts w:asciiTheme="majorBidi" w:hAnsiTheme="majorBidi" w:cstheme="majorBidi"/>
          <w:sz w:val="22"/>
          <w:szCs w:val="22"/>
          <w:lang w:val="lv-LV"/>
        </w:rPr>
        <w:t xml:space="preserve">s, uz kura saimnieciskajām, finansiālajām, tehniskajām vai profesionālajām iespējām </w:t>
      </w:r>
      <w:r w:rsidR="00434A71" w:rsidRPr="000E3983">
        <w:rPr>
          <w:rFonts w:asciiTheme="majorBidi" w:hAnsiTheme="majorBidi" w:cstheme="majorBidi"/>
          <w:sz w:val="22"/>
          <w:szCs w:val="22"/>
          <w:lang w:val="lv-LV"/>
        </w:rPr>
        <w:t>būvkomersant</w:t>
      </w:r>
      <w:r w:rsidRPr="000E3983">
        <w:rPr>
          <w:rFonts w:asciiTheme="majorBidi" w:hAnsiTheme="majorBidi" w:cstheme="majorBidi"/>
          <w:sz w:val="22"/>
          <w:szCs w:val="22"/>
          <w:lang w:val="lv-LV"/>
        </w:rPr>
        <w:t xml:space="preserve">s balstās, lai apliecinātu, ka tā kvalifikācija atbilst </w:t>
      </w:r>
      <w:r w:rsidR="00434A71" w:rsidRPr="000E3983">
        <w:rPr>
          <w:rFonts w:asciiTheme="majorBidi" w:hAnsiTheme="majorBidi" w:cstheme="majorBidi"/>
          <w:sz w:val="22"/>
          <w:szCs w:val="22"/>
          <w:lang w:val="lv-LV"/>
        </w:rPr>
        <w:t>šajā dokumentā</w:t>
      </w:r>
      <w:r w:rsidRPr="000E3983">
        <w:rPr>
          <w:rFonts w:asciiTheme="majorBidi" w:hAnsiTheme="majorBidi" w:cstheme="majorBidi"/>
          <w:sz w:val="22"/>
          <w:szCs w:val="22"/>
          <w:lang w:val="lv-LV"/>
        </w:rPr>
        <w:t xml:space="preserve"> noteiktajām prasībām.</w:t>
      </w:r>
    </w:p>
    <w:p w14:paraId="1B118AF6" w14:textId="77777777" w:rsidR="002A06EF" w:rsidRPr="000E3983" w:rsidRDefault="00000000" w:rsidP="0079671E">
      <w:pPr>
        <w:pStyle w:val="ListParagraph"/>
        <w:numPr>
          <w:ilvl w:val="1"/>
          <w:numId w:val="21"/>
        </w:numPr>
        <w:spacing w:after="120"/>
        <w:ind w:left="924" w:hanging="567"/>
        <w:contextualSpacing w:val="0"/>
        <w:jc w:val="both"/>
        <w:rPr>
          <w:rFonts w:asciiTheme="majorBidi" w:hAnsiTheme="majorBidi" w:cstheme="majorBidi"/>
          <w:sz w:val="22"/>
          <w:szCs w:val="22"/>
          <w:lang w:val="lv-LV"/>
        </w:rPr>
      </w:pPr>
      <w:r w:rsidRPr="000E3983">
        <w:rPr>
          <w:rFonts w:asciiTheme="majorBidi" w:hAnsiTheme="majorBidi" w:cstheme="majorBidi"/>
          <w:b/>
          <w:bCs/>
          <w:sz w:val="22"/>
          <w:szCs w:val="22"/>
          <w:lang w:val="lv-LV"/>
        </w:rPr>
        <w:t xml:space="preserve">Komisija </w:t>
      </w:r>
      <w:r w:rsidRPr="000E3983">
        <w:rPr>
          <w:rFonts w:asciiTheme="majorBidi" w:hAnsiTheme="majorBidi" w:cstheme="majorBidi"/>
          <w:sz w:val="22"/>
          <w:szCs w:val="22"/>
          <w:lang w:val="lv-LV"/>
        </w:rPr>
        <w:t>– ar AST rīkojumu izveidota komisija, kas veic pārbaudi par Būvkomersantu atbilstību šajā dokumentā noteiktajām kvalifikācijas prasībām.</w:t>
      </w:r>
    </w:p>
    <w:p w14:paraId="0B0CC8E0" w14:textId="77777777" w:rsidR="00D124C9" w:rsidRPr="000E3983" w:rsidRDefault="00000000" w:rsidP="0079671E">
      <w:pPr>
        <w:pStyle w:val="ListParagraph"/>
        <w:numPr>
          <w:ilvl w:val="0"/>
          <w:numId w:val="21"/>
        </w:numPr>
        <w:spacing w:before="240" w:after="120"/>
        <w:contextualSpacing w:val="0"/>
        <w:jc w:val="both"/>
        <w:rPr>
          <w:rFonts w:asciiTheme="majorBidi" w:hAnsiTheme="majorBidi" w:cstheme="majorBidi"/>
          <w:sz w:val="22"/>
          <w:szCs w:val="22"/>
          <w:lang w:val="lv-LV"/>
        </w:rPr>
      </w:pPr>
      <w:bookmarkStart w:id="2" w:name="_Hlk132209678"/>
      <w:r w:rsidRPr="000E3983">
        <w:rPr>
          <w:rFonts w:asciiTheme="majorBidi" w:hAnsiTheme="majorBidi" w:cstheme="majorBidi"/>
          <w:b/>
          <w:bCs/>
          <w:caps/>
          <w:sz w:val="22"/>
          <w:szCs w:val="22"/>
          <w:lang w:val="lv-LV"/>
        </w:rPr>
        <w:t>Būvkomersant</w:t>
      </w:r>
      <w:r w:rsidR="002A06EF" w:rsidRPr="000E3983">
        <w:rPr>
          <w:rFonts w:asciiTheme="majorBidi" w:hAnsiTheme="majorBidi" w:cstheme="majorBidi"/>
          <w:b/>
          <w:bCs/>
          <w:caps/>
          <w:sz w:val="22"/>
          <w:szCs w:val="22"/>
          <w:lang w:val="lv-LV"/>
        </w:rPr>
        <w:t>A</w:t>
      </w:r>
      <w:r w:rsidRPr="000E3983">
        <w:rPr>
          <w:rFonts w:asciiTheme="majorBidi" w:hAnsiTheme="majorBidi" w:cstheme="majorBidi"/>
          <w:b/>
          <w:bCs/>
          <w:caps/>
          <w:sz w:val="22"/>
          <w:szCs w:val="22"/>
          <w:lang w:val="lv-LV"/>
        </w:rPr>
        <w:t xml:space="preserve"> </w:t>
      </w:r>
      <w:r w:rsidR="00951BA5" w:rsidRPr="000E3983">
        <w:rPr>
          <w:rFonts w:asciiTheme="majorBidi" w:hAnsiTheme="majorBidi" w:cstheme="majorBidi"/>
          <w:b/>
          <w:bCs/>
          <w:caps/>
          <w:sz w:val="22"/>
          <w:szCs w:val="22"/>
          <w:lang w:val="lv-LV"/>
        </w:rPr>
        <w:t>atlases</w:t>
      </w:r>
      <w:r w:rsidR="007D729D" w:rsidRPr="000E3983">
        <w:rPr>
          <w:rFonts w:asciiTheme="majorBidi" w:hAnsiTheme="majorBidi" w:cstheme="majorBidi"/>
          <w:b/>
          <w:bCs/>
          <w:caps/>
          <w:sz w:val="22"/>
          <w:szCs w:val="22"/>
          <w:lang w:val="lv-LV"/>
        </w:rPr>
        <w:t xml:space="preserve"> </w:t>
      </w:r>
      <w:r w:rsidR="00951BA5" w:rsidRPr="000E3983">
        <w:rPr>
          <w:rFonts w:asciiTheme="majorBidi" w:hAnsiTheme="majorBidi" w:cstheme="majorBidi"/>
          <w:b/>
          <w:bCs/>
          <w:caps/>
          <w:sz w:val="22"/>
          <w:szCs w:val="22"/>
          <w:lang w:val="lv-LV"/>
        </w:rPr>
        <w:t>prasības</w:t>
      </w:r>
    </w:p>
    <w:p w14:paraId="0482F41F" w14:textId="77777777" w:rsidR="006A6D51" w:rsidRPr="000E3983" w:rsidRDefault="00000000" w:rsidP="0079671E">
      <w:pPr>
        <w:spacing w:after="120"/>
        <w:jc w:val="both"/>
        <w:rPr>
          <w:rFonts w:asciiTheme="majorBidi" w:hAnsiTheme="majorBidi" w:cstheme="majorBidi"/>
          <w:sz w:val="22"/>
          <w:szCs w:val="22"/>
        </w:rPr>
      </w:pPr>
      <w:r w:rsidRPr="000E3983">
        <w:rPr>
          <w:rFonts w:asciiTheme="majorBidi" w:hAnsiTheme="majorBidi" w:cstheme="majorBidi"/>
          <w:sz w:val="22"/>
          <w:szCs w:val="22"/>
        </w:rPr>
        <w:t>Būvkomersant</w:t>
      </w:r>
      <w:r w:rsidR="002A06EF" w:rsidRPr="000E3983">
        <w:rPr>
          <w:rFonts w:asciiTheme="majorBidi" w:hAnsiTheme="majorBidi" w:cstheme="majorBidi"/>
          <w:sz w:val="22"/>
          <w:szCs w:val="22"/>
        </w:rPr>
        <w:t>a</w:t>
      </w:r>
      <w:r w:rsidR="006334FD" w:rsidRPr="000E3983">
        <w:rPr>
          <w:rFonts w:asciiTheme="majorBidi" w:hAnsiTheme="majorBidi" w:cstheme="majorBidi"/>
          <w:sz w:val="22"/>
          <w:szCs w:val="22"/>
        </w:rPr>
        <w:t xml:space="preserve"> (būvdarbu veicēj</w:t>
      </w:r>
      <w:r w:rsidR="002A06EF" w:rsidRPr="000E3983">
        <w:rPr>
          <w:rFonts w:asciiTheme="majorBidi" w:hAnsiTheme="majorBidi" w:cstheme="majorBidi"/>
          <w:sz w:val="22"/>
          <w:szCs w:val="22"/>
        </w:rPr>
        <w:t>a</w:t>
      </w:r>
      <w:r w:rsidR="006334FD" w:rsidRPr="000E3983">
        <w:rPr>
          <w:rFonts w:asciiTheme="majorBidi" w:hAnsiTheme="majorBidi" w:cstheme="majorBidi"/>
          <w:sz w:val="22"/>
          <w:szCs w:val="22"/>
        </w:rPr>
        <w:t>, kas veic energoapgādes objekta būvdarbus)</w:t>
      </w:r>
      <w:r w:rsidR="00951BA5" w:rsidRPr="000E3983">
        <w:rPr>
          <w:rFonts w:asciiTheme="majorBidi" w:hAnsiTheme="majorBidi" w:cstheme="majorBidi"/>
          <w:sz w:val="22"/>
          <w:szCs w:val="22"/>
        </w:rPr>
        <w:t xml:space="preserve"> atlases prasības ietver prasības attiecībā uz </w:t>
      </w:r>
      <w:r w:rsidRPr="000E3983">
        <w:rPr>
          <w:rFonts w:asciiTheme="majorBidi" w:hAnsiTheme="majorBidi" w:cstheme="majorBidi"/>
          <w:sz w:val="22"/>
          <w:szCs w:val="22"/>
        </w:rPr>
        <w:t>būvkomersant</w:t>
      </w:r>
      <w:r w:rsidR="00951BA5" w:rsidRPr="000E3983">
        <w:rPr>
          <w:rFonts w:asciiTheme="majorBidi" w:hAnsiTheme="majorBidi" w:cstheme="majorBidi"/>
          <w:sz w:val="22"/>
          <w:szCs w:val="22"/>
        </w:rPr>
        <w:t>a iespējām veikt profesionālo darbību,</w:t>
      </w:r>
      <w:r w:rsidR="000A5B38" w:rsidRPr="000E3983">
        <w:rPr>
          <w:rFonts w:asciiTheme="majorBidi" w:hAnsiTheme="majorBidi" w:cstheme="majorBidi"/>
          <w:sz w:val="22"/>
          <w:szCs w:val="22"/>
        </w:rPr>
        <w:t xml:space="preserve"> </w:t>
      </w:r>
      <w:r w:rsidR="00951BA5" w:rsidRPr="000E3983">
        <w:rPr>
          <w:rFonts w:asciiTheme="majorBidi" w:hAnsiTheme="majorBidi" w:cstheme="majorBidi"/>
          <w:sz w:val="22"/>
          <w:szCs w:val="22"/>
        </w:rPr>
        <w:t xml:space="preserve">tehniskajām un profesionālajām spējām, iesniedzamo informāciju, kas nepieciešama, lai </w:t>
      </w:r>
      <w:r w:rsidRPr="000E3983">
        <w:rPr>
          <w:rFonts w:asciiTheme="majorBidi" w:hAnsiTheme="majorBidi" w:cstheme="majorBidi"/>
          <w:sz w:val="22"/>
          <w:szCs w:val="22"/>
        </w:rPr>
        <w:t>būvkomersant</w:t>
      </w:r>
      <w:r w:rsidR="00951BA5" w:rsidRPr="000E3983">
        <w:rPr>
          <w:rFonts w:asciiTheme="majorBidi" w:hAnsiTheme="majorBidi" w:cstheme="majorBidi"/>
          <w:sz w:val="22"/>
          <w:szCs w:val="22"/>
        </w:rPr>
        <w:t>u novērtētu saskaņā ar minētajām prasībām, kā arī noteikumus, kā piegādātāju apvienībām ir jāizpilda prasības attiecībā uz tehniskajām un profesionālajām spējām:</w:t>
      </w:r>
    </w:p>
    <w:tbl>
      <w:tblPr>
        <w:tblStyle w:val="TableGrid"/>
        <w:tblW w:w="9776" w:type="dxa"/>
        <w:tblLook w:val="04A0" w:firstRow="1" w:lastRow="0" w:firstColumn="1" w:lastColumn="0" w:noHBand="0" w:noVBand="1"/>
      </w:tblPr>
      <w:tblGrid>
        <w:gridCol w:w="528"/>
        <w:gridCol w:w="4624"/>
        <w:gridCol w:w="4624"/>
      </w:tblGrid>
      <w:tr w:rsidR="00EF5A20" w14:paraId="77B4FD77" w14:textId="77777777" w:rsidTr="00DF0356">
        <w:trPr>
          <w:tblHeader/>
        </w:trPr>
        <w:tc>
          <w:tcPr>
            <w:tcW w:w="0" w:type="auto"/>
          </w:tcPr>
          <w:p w14:paraId="2EDC0C53" w14:textId="77777777" w:rsidR="006A6D51" w:rsidRPr="000E3983" w:rsidRDefault="00000000" w:rsidP="0079671E">
            <w:pPr>
              <w:tabs>
                <w:tab w:val="left" w:pos="567"/>
              </w:tabs>
              <w:overflowPunct w:val="0"/>
              <w:autoSpaceDE w:val="0"/>
              <w:autoSpaceDN w:val="0"/>
              <w:adjustRightInd w:val="0"/>
              <w:spacing w:before="120" w:after="120"/>
              <w:jc w:val="both"/>
              <w:textAlignment w:val="baseline"/>
              <w:rPr>
                <w:rFonts w:asciiTheme="majorBidi" w:hAnsiTheme="majorBidi" w:cstheme="majorBidi"/>
                <w:b/>
                <w:bCs/>
                <w:sz w:val="22"/>
                <w:szCs w:val="22"/>
              </w:rPr>
            </w:pPr>
            <w:r w:rsidRPr="000E3983">
              <w:rPr>
                <w:rFonts w:asciiTheme="majorBidi" w:hAnsiTheme="majorBidi" w:cstheme="majorBidi"/>
                <w:b/>
                <w:bCs/>
                <w:sz w:val="22"/>
                <w:szCs w:val="22"/>
              </w:rPr>
              <w:t>Nr.</w:t>
            </w:r>
          </w:p>
        </w:tc>
        <w:tc>
          <w:tcPr>
            <w:tcW w:w="4624" w:type="dxa"/>
          </w:tcPr>
          <w:p w14:paraId="4AD1956F" w14:textId="77777777" w:rsidR="006A6D51" w:rsidRPr="000E3983" w:rsidRDefault="00000000" w:rsidP="0079671E">
            <w:pPr>
              <w:tabs>
                <w:tab w:val="left" w:pos="567"/>
              </w:tabs>
              <w:overflowPunct w:val="0"/>
              <w:autoSpaceDE w:val="0"/>
              <w:autoSpaceDN w:val="0"/>
              <w:adjustRightInd w:val="0"/>
              <w:spacing w:before="120" w:after="120"/>
              <w:jc w:val="both"/>
              <w:textAlignment w:val="baseline"/>
              <w:rPr>
                <w:rFonts w:asciiTheme="majorBidi" w:hAnsiTheme="majorBidi" w:cstheme="majorBidi"/>
                <w:sz w:val="22"/>
                <w:szCs w:val="22"/>
              </w:rPr>
            </w:pPr>
            <w:r w:rsidRPr="000E3983">
              <w:rPr>
                <w:rFonts w:asciiTheme="majorBidi" w:hAnsiTheme="majorBidi" w:cstheme="majorBidi"/>
                <w:b/>
                <w:bCs/>
                <w:sz w:val="22"/>
                <w:szCs w:val="22"/>
              </w:rPr>
              <w:t>Kvalifikācijas prasība</w:t>
            </w:r>
          </w:p>
        </w:tc>
        <w:tc>
          <w:tcPr>
            <w:tcW w:w="4624" w:type="dxa"/>
          </w:tcPr>
          <w:p w14:paraId="655E8F86" w14:textId="77777777" w:rsidR="006A6D51" w:rsidRPr="000E3983" w:rsidRDefault="00000000" w:rsidP="0079671E">
            <w:pPr>
              <w:tabs>
                <w:tab w:val="left" w:pos="567"/>
              </w:tabs>
              <w:overflowPunct w:val="0"/>
              <w:autoSpaceDE w:val="0"/>
              <w:autoSpaceDN w:val="0"/>
              <w:adjustRightInd w:val="0"/>
              <w:spacing w:before="120" w:after="120"/>
              <w:jc w:val="both"/>
              <w:textAlignment w:val="baseline"/>
              <w:rPr>
                <w:rFonts w:asciiTheme="majorBidi" w:hAnsiTheme="majorBidi" w:cstheme="majorBidi"/>
                <w:sz w:val="22"/>
                <w:szCs w:val="22"/>
              </w:rPr>
            </w:pPr>
            <w:r w:rsidRPr="000E3983">
              <w:rPr>
                <w:rFonts w:asciiTheme="majorBidi" w:hAnsiTheme="majorBidi" w:cstheme="majorBidi"/>
                <w:b/>
                <w:bCs/>
                <w:sz w:val="22"/>
                <w:szCs w:val="22"/>
              </w:rPr>
              <w:t>Iesniedzamie dokumenti</w:t>
            </w:r>
          </w:p>
        </w:tc>
      </w:tr>
      <w:tr w:rsidR="00EF5A20" w14:paraId="58FB3F6B" w14:textId="77777777" w:rsidTr="00DF0356">
        <w:tc>
          <w:tcPr>
            <w:tcW w:w="0" w:type="auto"/>
          </w:tcPr>
          <w:p w14:paraId="756CACBF" w14:textId="77777777" w:rsidR="006A6D51" w:rsidRPr="000E3983" w:rsidRDefault="006A6D51" w:rsidP="0079671E">
            <w:pPr>
              <w:pStyle w:val="ListParagraph"/>
              <w:numPr>
                <w:ilvl w:val="1"/>
                <w:numId w:val="21"/>
              </w:numPr>
              <w:tabs>
                <w:tab w:val="left" w:pos="740"/>
              </w:tabs>
              <w:spacing w:before="120" w:after="120"/>
              <w:ind w:hanging="792"/>
              <w:contextualSpacing w:val="0"/>
              <w:jc w:val="both"/>
              <w:rPr>
                <w:rFonts w:asciiTheme="majorBidi" w:hAnsiTheme="majorBidi" w:cstheme="majorBidi"/>
                <w:b/>
                <w:bCs/>
                <w:sz w:val="22"/>
                <w:szCs w:val="22"/>
                <w:lang w:val="lv-LV" w:eastAsia="en-US"/>
              </w:rPr>
            </w:pPr>
          </w:p>
        </w:tc>
        <w:tc>
          <w:tcPr>
            <w:tcW w:w="4624" w:type="dxa"/>
          </w:tcPr>
          <w:p w14:paraId="652C1897" w14:textId="77777777" w:rsidR="006A6D51" w:rsidRPr="000E3983" w:rsidRDefault="00000000" w:rsidP="0079671E">
            <w:pPr>
              <w:tabs>
                <w:tab w:val="left" w:pos="567"/>
              </w:tabs>
              <w:overflowPunct w:val="0"/>
              <w:autoSpaceDE w:val="0"/>
              <w:autoSpaceDN w:val="0"/>
              <w:adjustRightInd w:val="0"/>
              <w:spacing w:before="120" w:after="120"/>
              <w:jc w:val="both"/>
              <w:textAlignment w:val="baseline"/>
              <w:rPr>
                <w:rFonts w:asciiTheme="majorBidi" w:hAnsiTheme="majorBidi" w:cstheme="majorBidi"/>
                <w:sz w:val="22"/>
                <w:szCs w:val="22"/>
              </w:rPr>
            </w:pPr>
            <w:r w:rsidRPr="000E3983">
              <w:rPr>
                <w:rFonts w:asciiTheme="majorBidi" w:hAnsiTheme="majorBidi" w:cstheme="majorBidi"/>
                <w:sz w:val="22"/>
                <w:szCs w:val="22"/>
              </w:rPr>
              <w:t>Latvijas Republikas normatīvajos aktos</w:t>
            </w:r>
            <w:r>
              <w:rPr>
                <w:rStyle w:val="FootnoteReference"/>
                <w:rFonts w:asciiTheme="majorBidi" w:hAnsiTheme="majorBidi" w:cstheme="majorBidi"/>
                <w:sz w:val="22"/>
                <w:szCs w:val="22"/>
              </w:rPr>
              <w:footnoteReference w:id="2"/>
            </w:r>
            <w:r w:rsidRPr="000E3983">
              <w:rPr>
                <w:rFonts w:asciiTheme="majorBidi" w:hAnsiTheme="majorBidi" w:cstheme="majorBidi"/>
                <w:sz w:val="22"/>
                <w:szCs w:val="22"/>
              </w:rPr>
              <w:t xml:space="preserve"> noteiktajos gadījumos un kārtībā vai ārvalstī – NATO, Eiropas Savienības vai Eiropas Ekonomikas zonas dalībvalstī, atbilstoši attiecīgās valsts normatīvajiem aktiem, kurā tas dibināts, </w:t>
            </w:r>
            <w:r w:rsidRPr="000E3983">
              <w:rPr>
                <w:rFonts w:asciiTheme="majorBidi" w:hAnsiTheme="majorBidi" w:cstheme="majorBidi"/>
                <w:b/>
                <w:bCs/>
                <w:sz w:val="22"/>
                <w:szCs w:val="22"/>
              </w:rPr>
              <w:t>ir reģistrēts</w:t>
            </w:r>
            <w:r w:rsidRPr="000E3983">
              <w:rPr>
                <w:rFonts w:asciiTheme="majorBidi" w:hAnsiTheme="majorBidi" w:cstheme="majorBidi"/>
                <w:sz w:val="22"/>
                <w:szCs w:val="22"/>
              </w:rPr>
              <w:t xml:space="preserve">: </w:t>
            </w:r>
            <w:r w:rsidR="00434A71" w:rsidRPr="000E3983">
              <w:rPr>
                <w:rFonts w:asciiTheme="majorBidi" w:hAnsiTheme="majorBidi" w:cstheme="majorBidi"/>
                <w:sz w:val="22"/>
                <w:szCs w:val="22"/>
              </w:rPr>
              <w:t>būvkomersant</w:t>
            </w:r>
            <w:r w:rsidRPr="000E3983">
              <w:rPr>
                <w:rFonts w:asciiTheme="majorBidi" w:hAnsiTheme="majorBidi" w:cstheme="majorBidi"/>
                <w:sz w:val="22"/>
                <w:szCs w:val="22"/>
              </w:rPr>
              <w:t xml:space="preserve">s;  katrs personālsabiedrības biedrs, ja </w:t>
            </w:r>
            <w:r w:rsidR="00434A71" w:rsidRPr="000E3983">
              <w:rPr>
                <w:rFonts w:asciiTheme="majorBidi" w:hAnsiTheme="majorBidi" w:cstheme="majorBidi"/>
                <w:sz w:val="22"/>
                <w:szCs w:val="22"/>
              </w:rPr>
              <w:t>būvkomersant</w:t>
            </w:r>
            <w:r w:rsidRPr="000E3983">
              <w:rPr>
                <w:rFonts w:asciiTheme="majorBidi" w:hAnsiTheme="majorBidi" w:cstheme="majorBidi"/>
                <w:sz w:val="22"/>
                <w:szCs w:val="22"/>
              </w:rPr>
              <w:t xml:space="preserve">s ir personālsabiedrība;   katrs  piegādātāju apvienības dalībnieks, ja </w:t>
            </w:r>
            <w:r w:rsidR="00434A71" w:rsidRPr="000E3983">
              <w:rPr>
                <w:rFonts w:asciiTheme="majorBidi" w:hAnsiTheme="majorBidi" w:cstheme="majorBidi"/>
                <w:sz w:val="22"/>
                <w:szCs w:val="22"/>
              </w:rPr>
              <w:t>būvkomersant</w:t>
            </w:r>
            <w:r w:rsidRPr="000E3983">
              <w:rPr>
                <w:rFonts w:asciiTheme="majorBidi" w:hAnsiTheme="majorBidi" w:cstheme="majorBidi"/>
                <w:sz w:val="22"/>
                <w:szCs w:val="22"/>
              </w:rPr>
              <w:t xml:space="preserve">s ir  piegādātāju  apvienība;   katrs </w:t>
            </w:r>
            <w:r w:rsidR="00434A71" w:rsidRPr="000E3983">
              <w:rPr>
                <w:rFonts w:asciiTheme="majorBidi" w:hAnsiTheme="majorBidi" w:cstheme="majorBidi"/>
                <w:sz w:val="22"/>
                <w:szCs w:val="22"/>
              </w:rPr>
              <w:t>būvkomersant</w:t>
            </w:r>
            <w:r w:rsidRPr="000E3983">
              <w:rPr>
                <w:rFonts w:asciiTheme="majorBidi" w:hAnsiTheme="majorBidi" w:cstheme="majorBidi"/>
                <w:sz w:val="22"/>
                <w:szCs w:val="22"/>
              </w:rPr>
              <w:t xml:space="preserve">a norādīts </w:t>
            </w:r>
            <w:r w:rsidR="00434A71" w:rsidRPr="000E3983">
              <w:rPr>
                <w:rFonts w:asciiTheme="majorBidi" w:hAnsiTheme="majorBidi" w:cstheme="majorBidi"/>
                <w:sz w:val="22"/>
                <w:szCs w:val="22"/>
              </w:rPr>
              <w:t>apakšuzņēmēj</w:t>
            </w:r>
            <w:r w:rsidRPr="000E3983">
              <w:rPr>
                <w:rFonts w:asciiTheme="majorBidi" w:hAnsiTheme="majorBidi" w:cstheme="majorBidi"/>
                <w:sz w:val="22"/>
                <w:szCs w:val="22"/>
              </w:rPr>
              <w:t xml:space="preserve">s; katra </w:t>
            </w:r>
            <w:r w:rsidR="00434A71" w:rsidRPr="000E3983">
              <w:rPr>
                <w:rFonts w:asciiTheme="majorBidi" w:hAnsiTheme="majorBidi" w:cstheme="majorBidi"/>
                <w:sz w:val="22"/>
                <w:szCs w:val="22"/>
              </w:rPr>
              <w:t>būvkomersant</w:t>
            </w:r>
            <w:r w:rsidRPr="000E3983">
              <w:rPr>
                <w:rFonts w:asciiTheme="majorBidi" w:hAnsiTheme="majorBidi" w:cstheme="majorBidi"/>
                <w:sz w:val="22"/>
                <w:szCs w:val="22"/>
              </w:rPr>
              <w:t xml:space="preserve">a norādītā persona, uz kuras iespējām </w:t>
            </w:r>
            <w:r w:rsidR="00434A71" w:rsidRPr="000E3983">
              <w:rPr>
                <w:rFonts w:asciiTheme="majorBidi" w:hAnsiTheme="majorBidi" w:cstheme="majorBidi"/>
                <w:sz w:val="22"/>
                <w:szCs w:val="22"/>
              </w:rPr>
              <w:t>būvkomersant</w:t>
            </w:r>
            <w:r w:rsidRPr="000E3983">
              <w:rPr>
                <w:rFonts w:asciiTheme="majorBidi" w:hAnsiTheme="majorBidi" w:cstheme="majorBidi"/>
                <w:sz w:val="22"/>
                <w:szCs w:val="22"/>
              </w:rPr>
              <w:t>s balstās, lai apliecinātu, ka tā kvalifikācija atbilst Nolikumā noteiktajām prasībām.</w:t>
            </w:r>
          </w:p>
        </w:tc>
        <w:tc>
          <w:tcPr>
            <w:tcW w:w="4624" w:type="dxa"/>
          </w:tcPr>
          <w:p w14:paraId="67B846C6" w14:textId="77777777" w:rsidR="006A6D51" w:rsidRPr="000E3983" w:rsidRDefault="00000000" w:rsidP="0079671E">
            <w:pPr>
              <w:pStyle w:val="Body"/>
              <w:widowControl w:val="0"/>
              <w:numPr>
                <w:ilvl w:val="0"/>
                <w:numId w:val="3"/>
              </w:numPr>
              <w:spacing w:before="120" w:after="120"/>
              <w:ind w:left="584" w:hanging="357"/>
              <w:jc w:val="both"/>
              <w:rPr>
                <w:rFonts w:asciiTheme="majorBidi" w:hAnsiTheme="majorBidi" w:cstheme="majorBidi"/>
                <w:sz w:val="22"/>
                <w:szCs w:val="22"/>
              </w:rPr>
            </w:pPr>
            <w:r w:rsidRPr="000E3983">
              <w:rPr>
                <w:rFonts w:asciiTheme="majorBidi" w:hAnsiTheme="majorBidi" w:cstheme="majorBidi"/>
                <w:sz w:val="22"/>
                <w:szCs w:val="22"/>
              </w:rPr>
              <w:t xml:space="preserve">Būvniecības ierosinātājs pieteikumā </w:t>
            </w:r>
            <w:r w:rsidR="00B43340" w:rsidRPr="000E3983">
              <w:rPr>
                <w:rFonts w:asciiTheme="majorBidi" w:hAnsiTheme="majorBidi" w:cstheme="majorBidi"/>
                <w:sz w:val="22"/>
                <w:szCs w:val="22"/>
              </w:rPr>
              <w:t xml:space="preserve">(1. pielikums) </w:t>
            </w:r>
            <w:r w:rsidRPr="000E3983">
              <w:rPr>
                <w:rFonts w:asciiTheme="majorBidi" w:hAnsiTheme="majorBidi" w:cstheme="majorBidi"/>
                <w:sz w:val="22"/>
                <w:szCs w:val="22"/>
              </w:rPr>
              <w:t xml:space="preserve">norāda </w:t>
            </w:r>
            <w:r w:rsidR="00951BA5" w:rsidRPr="000E3983">
              <w:rPr>
                <w:rFonts w:asciiTheme="majorBidi" w:hAnsiTheme="majorBidi" w:cstheme="majorBidi"/>
                <w:sz w:val="22"/>
                <w:szCs w:val="22"/>
              </w:rPr>
              <w:t>Latvijā reģistrēt</w:t>
            </w:r>
            <w:r w:rsidR="003A12F3" w:rsidRPr="000E3983">
              <w:rPr>
                <w:rFonts w:asciiTheme="majorBidi" w:hAnsiTheme="majorBidi" w:cstheme="majorBidi"/>
                <w:sz w:val="22"/>
                <w:szCs w:val="22"/>
              </w:rPr>
              <w:t>a</w:t>
            </w:r>
            <w:r w:rsidR="00951BA5" w:rsidRPr="000E3983">
              <w:rPr>
                <w:rFonts w:asciiTheme="majorBidi" w:hAnsiTheme="majorBidi" w:cstheme="majorBidi"/>
                <w:sz w:val="22"/>
                <w:szCs w:val="22"/>
              </w:rPr>
              <w:t xml:space="preserve"> </w:t>
            </w:r>
            <w:r w:rsidRPr="000E3983">
              <w:rPr>
                <w:rFonts w:asciiTheme="majorBidi" w:hAnsiTheme="majorBidi" w:cstheme="majorBidi"/>
                <w:sz w:val="22"/>
                <w:szCs w:val="22"/>
              </w:rPr>
              <w:t>B</w:t>
            </w:r>
            <w:r w:rsidR="00434A71" w:rsidRPr="000E3983">
              <w:rPr>
                <w:rFonts w:asciiTheme="majorBidi" w:hAnsiTheme="majorBidi" w:cstheme="majorBidi"/>
                <w:sz w:val="22"/>
                <w:szCs w:val="22"/>
              </w:rPr>
              <w:t>ūvkomersant</w:t>
            </w:r>
            <w:r w:rsidRPr="000E3983">
              <w:rPr>
                <w:rFonts w:asciiTheme="majorBidi" w:hAnsiTheme="majorBidi" w:cstheme="majorBidi"/>
                <w:sz w:val="22"/>
                <w:szCs w:val="22"/>
              </w:rPr>
              <w:t>a</w:t>
            </w:r>
            <w:r w:rsidR="00951BA5" w:rsidRPr="000E3983">
              <w:rPr>
                <w:rFonts w:asciiTheme="majorBidi" w:hAnsiTheme="majorBidi" w:cstheme="majorBidi"/>
                <w:sz w:val="22"/>
                <w:szCs w:val="22"/>
              </w:rPr>
              <w:t xml:space="preserve"> reģistrācijas numuru</w:t>
            </w:r>
            <w:r w:rsidR="00B43340" w:rsidRPr="000E3983">
              <w:rPr>
                <w:rFonts w:asciiTheme="majorBidi" w:hAnsiTheme="majorBidi" w:cstheme="majorBidi"/>
                <w:sz w:val="22"/>
                <w:szCs w:val="22"/>
              </w:rPr>
              <w:t xml:space="preserve"> Latvijas Republikas Uzņēmumu reģistrā</w:t>
            </w:r>
            <w:r w:rsidR="00951BA5" w:rsidRPr="000E3983">
              <w:rPr>
                <w:rFonts w:asciiTheme="majorBidi" w:hAnsiTheme="majorBidi" w:cstheme="majorBidi"/>
                <w:sz w:val="22"/>
                <w:szCs w:val="22"/>
              </w:rPr>
              <w:t xml:space="preserve">. </w:t>
            </w:r>
          </w:p>
          <w:p w14:paraId="238005AE" w14:textId="77777777" w:rsidR="006A6D51" w:rsidRPr="000E3983" w:rsidRDefault="00000000" w:rsidP="0079671E">
            <w:pPr>
              <w:pStyle w:val="Body"/>
              <w:widowControl w:val="0"/>
              <w:numPr>
                <w:ilvl w:val="0"/>
                <w:numId w:val="3"/>
              </w:numPr>
              <w:spacing w:before="120" w:after="120"/>
              <w:ind w:left="584" w:hanging="357"/>
              <w:jc w:val="both"/>
              <w:rPr>
                <w:rFonts w:asciiTheme="majorBidi" w:hAnsiTheme="majorBidi" w:cstheme="majorBidi"/>
                <w:sz w:val="22"/>
                <w:szCs w:val="22"/>
              </w:rPr>
            </w:pPr>
            <w:r w:rsidRPr="000E3983">
              <w:rPr>
                <w:rFonts w:asciiTheme="majorBidi" w:hAnsiTheme="majorBidi" w:cstheme="majorBidi"/>
                <w:sz w:val="22"/>
                <w:szCs w:val="22"/>
              </w:rPr>
              <w:t>Komisija veic pārbaudi Latvijas Republikas Uzņēmumu reģistra tīmekļvietnē</w:t>
            </w:r>
            <w:r>
              <w:rPr>
                <w:rStyle w:val="FootnoteReference"/>
                <w:rFonts w:asciiTheme="majorBidi" w:hAnsiTheme="majorBidi" w:cstheme="majorBidi"/>
                <w:sz w:val="22"/>
                <w:szCs w:val="22"/>
              </w:rPr>
              <w:footnoteReference w:id="3"/>
            </w:r>
            <w:r w:rsidRPr="000E3983">
              <w:rPr>
                <w:rFonts w:asciiTheme="majorBidi" w:hAnsiTheme="majorBidi" w:cstheme="majorBidi"/>
                <w:sz w:val="22"/>
                <w:szCs w:val="22"/>
              </w:rPr>
              <w:t xml:space="preserve">. </w:t>
            </w:r>
          </w:p>
          <w:p w14:paraId="01669F55" w14:textId="77777777" w:rsidR="006A6D51" w:rsidRPr="000E3983" w:rsidRDefault="00000000" w:rsidP="0079671E">
            <w:pPr>
              <w:pStyle w:val="Body"/>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584" w:hanging="357"/>
              <w:jc w:val="both"/>
              <w:rPr>
                <w:rFonts w:asciiTheme="majorBidi" w:hAnsiTheme="majorBidi" w:cstheme="majorBidi"/>
                <w:sz w:val="22"/>
                <w:szCs w:val="22"/>
              </w:rPr>
            </w:pPr>
            <w:r w:rsidRPr="000E3983">
              <w:rPr>
                <w:rFonts w:asciiTheme="majorBidi" w:hAnsiTheme="majorBidi" w:cstheme="majorBidi"/>
                <w:sz w:val="22"/>
                <w:szCs w:val="22"/>
              </w:rPr>
              <w:t>Ja Būvkomersants ir reģistrēts ā</w:t>
            </w:r>
            <w:r w:rsidR="00951BA5" w:rsidRPr="000E3983">
              <w:rPr>
                <w:rFonts w:asciiTheme="majorBidi" w:hAnsiTheme="majorBidi" w:cstheme="majorBidi"/>
                <w:sz w:val="22"/>
                <w:szCs w:val="22"/>
              </w:rPr>
              <w:t>rvalstī</w:t>
            </w:r>
            <w:r w:rsidRPr="000E3983">
              <w:rPr>
                <w:rFonts w:asciiTheme="majorBidi" w:hAnsiTheme="majorBidi" w:cstheme="majorBidi"/>
                <w:sz w:val="22"/>
                <w:szCs w:val="22"/>
              </w:rPr>
              <w:t>, Būvniecības ierosinātājs</w:t>
            </w:r>
            <w:r w:rsidR="00951BA5" w:rsidRPr="000E3983">
              <w:rPr>
                <w:rFonts w:asciiTheme="majorBidi" w:hAnsiTheme="majorBidi" w:cstheme="majorBidi"/>
                <w:sz w:val="22"/>
                <w:szCs w:val="22"/>
              </w:rPr>
              <w:t xml:space="preserve"> pieteikumā norāda attiecīgās valsts  kompetento institūciju, kas veic reģistrāciju,  reģistrācijas datumu, reģistrācijas numuru, un pievieno reģistrācijas faktu apliecinošu dokumentu vai citu dokumentu, ja attiecīgās valsts normatīvie akti paredz tā izdošanu, vai norāda publiskā  reģistra tīmekļvietni, kurā  Komisija var veikt pārbaudi par kvalifikācijas prasības izpildi.</w:t>
            </w:r>
          </w:p>
        </w:tc>
      </w:tr>
      <w:tr w:rsidR="00EF5A20" w14:paraId="11397C99" w14:textId="77777777" w:rsidTr="00DF0356">
        <w:tc>
          <w:tcPr>
            <w:tcW w:w="0" w:type="auto"/>
          </w:tcPr>
          <w:p w14:paraId="39BCC6E9" w14:textId="77777777" w:rsidR="006A6D51" w:rsidRPr="000E3983" w:rsidRDefault="006A6D51" w:rsidP="0079671E">
            <w:pPr>
              <w:pStyle w:val="ListParagraph"/>
              <w:numPr>
                <w:ilvl w:val="1"/>
                <w:numId w:val="21"/>
              </w:numPr>
              <w:spacing w:before="120" w:after="120"/>
              <w:ind w:hanging="792"/>
              <w:contextualSpacing w:val="0"/>
              <w:jc w:val="both"/>
              <w:rPr>
                <w:rFonts w:asciiTheme="majorBidi" w:hAnsiTheme="majorBidi" w:cstheme="majorBidi"/>
                <w:b/>
                <w:bCs/>
                <w:sz w:val="22"/>
                <w:szCs w:val="22"/>
                <w:lang w:val="lv-LV" w:eastAsia="en-US"/>
              </w:rPr>
            </w:pPr>
          </w:p>
        </w:tc>
        <w:tc>
          <w:tcPr>
            <w:tcW w:w="4624" w:type="dxa"/>
          </w:tcPr>
          <w:p w14:paraId="1A27B230" w14:textId="77777777" w:rsidR="006A6D51" w:rsidRPr="000E3983" w:rsidRDefault="00000000" w:rsidP="0079671E">
            <w:pPr>
              <w:pStyle w:val="Body"/>
              <w:widowControl w:val="0"/>
              <w:spacing w:before="120" w:after="120"/>
              <w:jc w:val="both"/>
              <w:rPr>
                <w:rFonts w:asciiTheme="majorBidi" w:hAnsiTheme="majorBidi" w:cstheme="majorBidi"/>
                <w:sz w:val="22"/>
                <w:szCs w:val="22"/>
              </w:rPr>
            </w:pPr>
            <w:r w:rsidRPr="000E3983">
              <w:rPr>
                <w:rFonts w:asciiTheme="majorBidi" w:hAnsiTheme="majorBidi" w:cstheme="majorBidi"/>
                <w:sz w:val="22"/>
                <w:szCs w:val="22"/>
              </w:rPr>
              <w:t>Būvkomersant</w:t>
            </w:r>
            <w:r w:rsidR="00951BA5" w:rsidRPr="000E3983">
              <w:rPr>
                <w:rFonts w:asciiTheme="majorBidi" w:hAnsiTheme="majorBidi" w:cstheme="majorBidi"/>
                <w:sz w:val="22"/>
                <w:szCs w:val="22"/>
              </w:rPr>
              <w:t xml:space="preserve">s, personu apvienības dalībnieks/ persona, uz kuras spējām piegādātājs balstās/ </w:t>
            </w:r>
            <w:r w:rsidRPr="000E3983">
              <w:rPr>
                <w:rFonts w:asciiTheme="majorBidi" w:hAnsiTheme="majorBidi" w:cstheme="majorBidi"/>
                <w:sz w:val="22"/>
                <w:szCs w:val="22"/>
              </w:rPr>
              <w:t>apakšuzņēmēj</w:t>
            </w:r>
            <w:r w:rsidR="00951BA5" w:rsidRPr="000E3983">
              <w:rPr>
                <w:rFonts w:asciiTheme="majorBidi" w:hAnsiTheme="majorBidi" w:cstheme="majorBidi"/>
                <w:sz w:val="22"/>
                <w:szCs w:val="22"/>
              </w:rPr>
              <w:t xml:space="preserve">s, </w:t>
            </w:r>
            <w:r w:rsidR="00951BA5" w:rsidRPr="000E3983">
              <w:rPr>
                <w:rFonts w:asciiTheme="majorBidi" w:hAnsiTheme="majorBidi" w:cstheme="majorBidi"/>
                <w:b/>
                <w:bCs/>
                <w:sz w:val="22"/>
                <w:szCs w:val="22"/>
              </w:rPr>
              <w:t>kurš veiks būvdarbus,</w:t>
            </w:r>
            <w:r w:rsidR="00951BA5" w:rsidRPr="000E3983">
              <w:rPr>
                <w:rFonts w:asciiTheme="majorBidi" w:hAnsiTheme="majorBidi" w:cstheme="majorBidi"/>
                <w:sz w:val="22"/>
                <w:szCs w:val="22"/>
              </w:rPr>
              <w:t xml:space="preserve"> </w:t>
            </w:r>
            <w:r w:rsidR="00951BA5" w:rsidRPr="000E3983">
              <w:rPr>
                <w:rFonts w:asciiTheme="majorBidi" w:hAnsiTheme="majorBidi" w:cstheme="majorBidi"/>
                <w:b/>
                <w:bCs/>
                <w:sz w:val="22"/>
                <w:szCs w:val="22"/>
              </w:rPr>
              <w:t>ir reģistrēts Latvijas Republikas būvkomersantu reģistrā</w:t>
            </w:r>
            <w:r>
              <w:rPr>
                <w:rStyle w:val="FootnoteReference"/>
                <w:rFonts w:asciiTheme="majorBidi" w:hAnsiTheme="majorBidi" w:cstheme="majorBidi"/>
                <w:sz w:val="22"/>
                <w:szCs w:val="22"/>
              </w:rPr>
              <w:footnoteReference w:id="4"/>
            </w:r>
            <w:r w:rsidR="00951BA5" w:rsidRPr="000E3983">
              <w:rPr>
                <w:rFonts w:asciiTheme="majorBidi" w:hAnsiTheme="majorBidi" w:cstheme="majorBidi"/>
                <w:sz w:val="22"/>
                <w:szCs w:val="22"/>
              </w:rPr>
              <w:t>.</w:t>
            </w:r>
          </w:p>
          <w:p w14:paraId="7FEB913C" w14:textId="77777777" w:rsidR="006A6D51" w:rsidRPr="000E3983" w:rsidRDefault="00000000" w:rsidP="0079671E">
            <w:pPr>
              <w:pStyle w:val="Body"/>
              <w:widowControl w:val="0"/>
              <w:spacing w:before="120" w:after="120"/>
              <w:jc w:val="both"/>
              <w:rPr>
                <w:rFonts w:asciiTheme="majorBidi" w:hAnsiTheme="majorBidi" w:cstheme="majorBidi"/>
                <w:sz w:val="22"/>
                <w:szCs w:val="22"/>
              </w:rPr>
            </w:pPr>
            <w:r w:rsidRPr="000E3983">
              <w:rPr>
                <w:rFonts w:asciiTheme="majorBidi" w:hAnsiTheme="majorBidi" w:cstheme="majorBidi"/>
                <w:sz w:val="22"/>
                <w:szCs w:val="22"/>
              </w:rPr>
              <w:lastRenderedPageBreak/>
              <w:t>vai</w:t>
            </w:r>
          </w:p>
          <w:p w14:paraId="0B2F94AD" w14:textId="77777777" w:rsidR="006A6D51" w:rsidRPr="000E3983" w:rsidRDefault="00000000" w:rsidP="0079671E">
            <w:pPr>
              <w:pStyle w:val="Body"/>
              <w:widowControl w:val="0"/>
              <w:spacing w:before="120" w:after="120"/>
              <w:jc w:val="both"/>
              <w:rPr>
                <w:rFonts w:asciiTheme="majorBidi" w:hAnsiTheme="majorBidi" w:cstheme="majorBidi"/>
                <w:sz w:val="22"/>
                <w:szCs w:val="22"/>
              </w:rPr>
            </w:pPr>
            <w:r w:rsidRPr="000E3983">
              <w:rPr>
                <w:rFonts w:asciiTheme="majorBidi" w:hAnsiTheme="majorBidi" w:cstheme="majorBidi"/>
                <w:sz w:val="22"/>
                <w:szCs w:val="22"/>
              </w:rPr>
              <w:t>Būvkomersant</w:t>
            </w:r>
            <w:r w:rsidR="00951BA5" w:rsidRPr="000E3983">
              <w:rPr>
                <w:rFonts w:asciiTheme="majorBidi" w:hAnsiTheme="majorBidi" w:cstheme="majorBidi"/>
                <w:sz w:val="22"/>
                <w:szCs w:val="22"/>
              </w:rPr>
              <w:t xml:space="preserve">s, personu apvienības dalībnieks/ persona, uz kuras spējām piegādātājs balstās/ </w:t>
            </w:r>
            <w:r w:rsidRPr="000E3983">
              <w:rPr>
                <w:rFonts w:asciiTheme="majorBidi" w:hAnsiTheme="majorBidi" w:cstheme="majorBidi"/>
                <w:sz w:val="22"/>
                <w:szCs w:val="22"/>
              </w:rPr>
              <w:t>apakšuzņēmēj</w:t>
            </w:r>
            <w:r w:rsidR="00951BA5" w:rsidRPr="000E3983">
              <w:rPr>
                <w:rFonts w:asciiTheme="majorBidi" w:hAnsiTheme="majorBidi" w:cstheme="majorBidi"/>
                <w:sz w:val="22"/>
                <w:szCs w:val="22"/>
              </w:rPr>
              <w:t xml:space="preserve">s, kurš veiks būvdarbus, </w:t>
            </w:r>
            <w:r w:rsidR="00951BA5" w:rsidRPr="000E3983">
              <w:rPr>
                <w:rFonts w:asciiTheme="majorBidi" w:hAnsiTheme="majorBidi" w:cstheme="majorBidi"/>
                <w:b/>
                <w:bCs/>
                <w:sz w:val="22"/>
                <w:szCs w:val="22"/>
              </w:rPr>
              <w:t>ir reģistrēts būvkomersantu profesionālā reģistrā ārvalstīs</w:t>
            </w:r>
            <w:r w:rsidR="00951BA5" w:rsidRPr="000E3983">
              <w:rPr>
                <w:rFonts w:asciiTheme="majorBidi" w:hAnsiTheme="majorBidi" w:cstheme="majorBidi"/>
                <w:sz w:val="22"/>
                <w:szCs w:val="22"/>
              </w:rPr>
              <w:t xml:space="preserve"> vai tam ir kompetentas institūcijas izsniegta licence, sertifikāts vai cits līdzvērtīgs dokuments, ja attiecīgās valsts normatīvie tiesību akti paredz profesionālo reģistrāciju, licences, sertifikāta vai citu līdzvērtīgu dokumentu izsniegšanu, un apliecinājumu, ka </w:t>
            </w:r>
            <w:r w:rsidR="00241DD4" w:rsidRPr="000E3983">
              <w:rPr>
                <w:rFonts w:asciiTheme="majorBidi" w:hAnsiTheme="majorBidi" w:cstheme="majorBidi"/>
                <w:b/>
                <w:bCs/>
                <w:sz w:val="22"/>
                <w:szCs w:val="22"/>
              </w:rPr>
              <w:t>Līgum</w:t>
            </w:r>
            <w:r w:rsidR="00951BA5" w:rsidRPr="000E3983">
              <w:rPr>
                <w:rFonts w:asciiTheme="majorBidi" w:hAnsiTheme="majorBidi" w:cstheme="majorBidi"/>
                <w:b/>
                <w:bCs/>
                <w:sz w:val="22"/>
                <w:szCs w:val="22"/>
              </w:rPr>
              <w:t>a slēgšanas gadījumā</w:t>
            </w:r>
            <w:r w:rsidR="00951BA5" w:rsidRPr="000E3983">
              <w:rPr>
                <w:rFonts w:asciiTheme="majorBidi" w:hAnsiTheme="majorBidi" w:cstheme="majorBidi"/>
                <w:sz w:val="22"/>
                <w:szCs w:val="22"/>
              </w:rPr>
              <w:t xml:space="preserve"> </w:t>
            </w:r>
            <w:r w:rsidR="00951BA5" w:rsidRPr="000E3983">
              <w:rPr>
                <w:rFonts w:asciiTheme="majorBidi" w:hAnsiTheme="majorBidi" w:cstheme="majorBidi"/>
                <w:b/>
                <w:bCs/>
                <w:sz w:val="22"/>
                <w:szCs w:val="22"/>
              </w:rPr>
              <w:t>būs reģistrēts Latvijas Republikas būvkomersantu reģistrā</w:t>
            </w:r>
            <w:r w:rsidR="00951BA5" w:rsidRPr="000E3983">
              <w:rPr>
                <w:rFonts w:asciiTheme="majorBidi" w:hAnsiTheme="majorBidi" w:cstheme="majorBidi"/>
                <w:sz w:val="22"/>
                <w:szCs w:val="22"/>
              </w:rPr>
              <w:t>.</w:t>
            </w:r>
          </w:p>
          <w:p w14:paraId="3B675749" w14:textId="77777777" w:rsidR="006A6D51" w:rsidRPr="000E3983" w:rsidRDefault="00000000" w:rsidP="0079671E">
            <w:pPr>
              <w:pStyle w:val="Body"/>
              <w:widowControl w:val="0"/>
              <w:spacing w:before="120" w:after="120"/>
              <w:jc w:val="both"/>
              <w:rPr>
                <w:rFonts w:asciiTheme="majorBidi" w:hAnsiTheme="majorBidi" w:cstheme="majorBidi"/>
                <w:sz w:val="22"/>
                <w:szCs w:val="22"/>
              </w:rPr>
            </w:pPr>
            <w:r w:rsidRPr="000E3983">
              <w:rPr>
                <w:rFonts w:asciiTheme="majorBidi" w:hAnsiTheme="majorBidi" w:cstheme="majorBidi"/>
                <w:sz w:val="22"/>
                <w:szCs w:val="22"/>
              </w:rPr>
              <w:t>vai</w:t>
            </w:r>
          </w:p>
          <w:p w14:paraId="068C6C55" w14:textId="77777777" w:rsidR="006A6D51" w:rsidRPr="000E3983" w:rsidRDefault="00000000" w:rsidP="0079671E">
            <w:pPr>
              <w:pStyle w:val="Body"/>
              <w:widowControl w:val="0"/>
              <w:spacing w:before="120" w:after="120"/>
              <w:jc w:val="both"/>
              <w:rPr>
                <w:rFonts w:asciiTheme="majorBidi" w:hAnsiTheme="majorBidi" w:cstheme="majorBidi"/>
                <w:b/>
                <w:bCs/>
                <w:sz w:val="22"/>
                <w:szCs w:val="22"/>
              </w:rPr>
            </w:pPr>
            <w:r w:rsidRPr="000E3983">
              <w:rPr>
                <w:rFonts w:asciiTheme="majorBidi" w:hAnsiTheme="majorBidi" w:cstheme="majorBidi"/>
                <w:sz w:val="22"/>
                <w:szCs w:val="22"/>
              </w:rPr>
              <w:t>Būvkomersant</w:t>
            </w:r>
            <w:r w:rsidR="00951BA5" w:rsidRPr="000E3983">
              <w:rPr>
                <w:rFonts w:asciiTheme="majorBidi" w:hAnsiTheme="majorBidi" w:cstheme="majorBidi"/>
                <w:sz w:val="22"/>
                <w:szCs w:val="22"/>
              </w:rPr>
              <w:t xml:space="preserve">s, personu apvienības dalībnieks/ persona, uz kuras spējām piegādātājs balstās/ </w:t>
            </w:r>
            <w:r w:rsidRPr="000E3983">
              <w:rPr>
                <w:rFonts w:asciiTheme="majorBidi" w:hAnsiTheme="majorBidi" w:cstheme="majorBidi"/>
                <w:sz w:val="22"/>
                <w:szCs w:val="22"/>
              </w:rPr>
              <w:t>apakšuzņēmēj</w:t>
            </w:r>
            <w:r w:rsidR="00951BA5" w:rsidRPr="000E3983">
              <w:rPr>
                <w:rFonts w:asciiTheme="majorBidi" w:hAnsiTheme="majorBidi" w:cstheme="majorBidi"/>
                <w:sz w:val="22"/>
                <w:szCs w:val="22"/>
              </w:rPr>
              <w:t xml:space="preserve">s, kurš veiks būvdarbus, bet kura darbības ilgums ir mazāks par gadu, </w:t>
            </w:r>
            <w:r w:rsidR="00951BA5" w:rsidRPr="000E3983">
              <w:rPr>
                <w:rFonts w:asciiTheme="majorBidi" w:hAnsiTheme="majorBidi" w:cstheme="majorBidi"/>
                <w:b/>
                <w:bCs/>
                <w:sz w:val="22"/>
                <w:szCs w:val="22"/>
              </w:rPr>
              <w:t xml:space="preserve">nav reģistrēts Latvijas Republikas būvkomersantu reģistrā, bet </w:t>
            </w:r>
            <w:r w:rsidR="00241DD4" w:rsidRPr="000E3983">
              <w:rPr>
                <w:rFonts w:asciiTheme="majorBidi" w:hAnsiTheme="majorBidi" w:cstheme="majorBidi"/>
                <w:b/>
                <w:bCs/>
                <w:sz w:val="22"/>
                <w:szCs w:val="22"/>
              </w:rPr>
              <w:t>Līgum</w:t>
            </w:r>
            <w:r w:rsidR="00951BA5" w:rsidRPr="000E3983">
              <w:rPr>
                <w:rFonts w:asciiTheme="majorBidi" w:hAnsiTheme="majorBidi" w:cstheme="majorBidi"/>
                <w:b/>
                <w:bCs/>
                <w:sz w:val="22"/>
                <w:szCs w:val="22"/>
              </w:rPr>
              <w:t>a slēgšanas gadījumā būs reģistrēts Latvijas Republikas būvkomersantu reģistrā.</w:t>
            </w:r>
          </w:p>
        </w:tc>
        <w:tc>
          <w:tcPr>
            <w:tcW w:w="4624" w:type="dxa"/>
          </w:tcPr>
          <w:p w14:paraId="5424A011" w14:textId="77777777" w:rsidR="00B43340" w:rsidRPr="000E3983" w:rsidRDefault="00000000" w:rsidP="0079671E">
            <w:pPr>
              <w:pStyle w:val="StyleStyle1Justified"/>
              <w:numPr>
                <w:ilvl w:val="0"/>
                <w:numId w:val="4"/>
              </w:numPr>
              <w:spacing w:before="120" w:after="120"/>
              <w:rPr>
                <w:rFonts w:asciiTheme="majorBidi" w:hAnsiTheme="majorBidi" w:cstheme="majorBidi"/>
                <w:sz w:val="22"/>
                <w:szCs w:val="22"/>
              </w:rPr>
            </w:pPr>
            <w:r w:rsidRPr="000E3983">
              <w:rPr>
                <w:rFonts w:asciiTheme="majorBidi" w:hAnsiTheme="majorBidi" w:cstheme="majorBidi"/>
                <w:sz w:val="22"/>
                <w:szCs w:val="22"/>
              </w:rPr>
              <w:lastRenderedPageBreak/>
              <w:t xml:space="preserve">Būvniecības ierosinātājs pieteikumā (1. pielikums) norāda Latvijā reģistrēta Būvkomersanta reģistrācijas numuru Latvijas Republikas Būvkomersantu reģistrā. </w:t>
            </w:r>
          </w:p>
          <w:p w14:paraId="1C1D85F1" w14:textId="77777777" w:rsidR="002D4B3D" w:rsidRPr="000E3983" w:rsidRDefault="00000000" w:rsidP="0079671E">
            <w:pPr>
              <w:pStyle w:val="StyleStyle1Justified"/>
              <w:tabs>
                <w:tab w:val="clear" w:pos="1134"/>
              </w:tabs>
              <w:spacing w:before="120" w:after="120"/>
              <w:rPr>
                <w:rFonts w:asciiTheme="majorBidi" w:hAnsiTheme="majorBidi" w:cstheme="majorBidi"/>
                <w:sz w:val="22"/>
                <w:szCs w:val="22"/>
              </w:rPr>
            </w:pPr>
            <w:r w:rsidRPr="000E3983">
              <w:rPr>
                <w:rFonts w:asciiTheme="majorBidi" w:hAnsiTheme="majorBidi" w:cstheme="majorBidi"/>
                <w:sz w:val="22"/>
                <w:szCs w:val="22"/>
              </w:rPr>
              <w:lastRenderedPageBreak/>
              <w:t>Komisija veic pārbaudi Latvijas Republikas Būvkomersantu reģistrā</w:t>
            </w:r>
            <w:r>
              <w:rPr>
                <w:rStyle w:val="FootnoteReference"/>
                <w:rFonts w:asciiTheme="majorBidi" w:hAnsiTheme="majorBidi" w:cstheme="majorBidi"/>
                <w:sz w:val="22"/>
                <w:szCs w:val="22"/>
              </w:rPr>
              <w:footnoteReference w:id="5"/>
            </w:r>
            <w:r w:rsidRPr="000E3983">
              <w:rPr>
                <w:rFonts w:asciiTheme="majorBidi" w:hAnsiTheme="majorBidi" w:cstheme="majorBidi"/>
                <w:sz w:val="22"/>
                <w:szCs w:val="22"/>
              </w:rPr>
              <w:t>.</w:t>
            </w:r>
          </w:p>
          <w:p w14:paraId="33A83941" w14:textId="77777777" w:rsidR="006A6D51" w:rsidRPr="000E3983" w:rsidRDefault="00000000" w:rsidP="0079671E">
            <w:pPr>
              <w:pStyle w:val="StyleStyle1Justified"/>
              <w:spacing w:before="120" w:after="120"/>
              <w:rPr>
                <w:rFonts w:asciiTheme="majorBidi" w:hAnsiTheme="majorBidi" w:cstheme="majorBidi"/>
                <w:sz w:val="22"/>
                <w:szCs w:val="22"/>
              </w:rPr>
            </w:pPr>
            <w:r w:rsidRPr="000E3983">
              <w:rPr>
                <w:rFonts w:asciiTheme="majorBidi" w:hAnsiTheme="majorBidi" w:cstheme="majorBidi"/>
                <w:sz w:val="22"/>
                <w:szCs w:val="22"/>
              </w:rPr>
              <w:t>Ja Būvkomersants ir reģistrēts ārvalstī, Būvniecības ierosinātājs pieteikumā norāda</w:t>
            </w:r>
            <w:r w:rsidR="00951BA5" w:rsidRPr="000E3983">
              <w:rPr>
                <w:rFonts w:asciiTheme="majorBidi" w:hAnsiTheme="majorBidi" w:cstheme="majorBidi"/>
                <w:sz w:val="22"/>
                <w:szCs w:val="22"/>
              </w:rPr>
              <w:t xml:space="preserve"> attiecīgās valsts  kompetento institūciju, kas veic būvkomersantu reģistrāciju,  būvkomersanta reģistrācijas numuru un datumu, pievieno reģistrācijas faktu apliecinošu dokumentu vai citu dokumentu, ja attiecīgās valsts normatīvie akti paredz tā izdošanu, vai norāda publiskā  reģistra tīmekļvietni, kurā  Komisija var veikt pārbaudi.</w:t>
            </w:r>
          </w:p>
          <w:p w14:paraId="57A9501F" w14:textId="77777777" w:rsidR="006A6D51" w:rsidRPr="000E3983" w:rsidRDefault="00000000" w:rsidP="0079671E">
            <w:pPr>
              <w:pStyle w:val="StyleStyle1Justified"/>
              <w:pBdr>
                <w:top w:val="nil"/>
                <w:left w:val="nil"/>
                <w:bottom w:val="nil"/>
                <w:right w:val="nil"/>
                <w:between w:val="nil"/>
                <w:bar w:val="nil"/>
              </w:pBdr>
              <w:tabs>
                <w:tab w:val="clear" w:pos="1134"/>
              </w:tabs>
              <w:spacing w:before="120" w:after="120"/>
              <w:rPr>
                <w:rFonts w:asciiTheme="majorBidi" w:hAnsiTheme="majorBidi" w:cstheme="majorBidi"/>
                <w:sz w:val="22"/>
                <w:szCs w:val="22"/>
              </w:rPr>
            </w:pPr>
            <w:bookmarkStart w:id="3" w:name="_Hlk132535313"/>
            <w:r w:rsidRPr="000E3983">
              <w:rPr>
                <w:rFonts w:asciiTheme="majorBidi" w:hAnsiTheme="majorBidi" w:cstheme="majorBidi"/>
                <w:sz w:val="22"/>
                <w:szCs w:val="22"/>
              </w:rPr>
              <w:t xml:space="preserve">Ja  </w:t>
            </w:r>
            <w:r w:rsidR="00B43340" w:rsidRPr="000E3983">
              <w:rPr>
                <w:rFonts w:asciiTheme="majorBidi" w:hAnsiTheme="majorBidi" w:cstheme="majorBidi"/>
                <w:sz w:val="22"/>
                <w:szCs w:val="22"/>
              </w:rPr>
              <w:t>B</w:t>
            </w:r>
            <w:r w:rsidR="00434A71" w:rsidRPr="000E3983">
              <w:rPr>
                <w:rFonts w:asciiTheme="majorBidi" w:hAnsiTheme="majorBidi" w:cstheme="majorBidi"/>
                <w:sz w:val="22"/>
                <w:szCs w:val="22"/>
              </w:rPr>
              <w:t>ūvkomersant</w:t>
            </w:r>
            <w:r w:rsidRPr="000E3983">
              <w:rPr>
                <w:rFonts w:asciiTheme="majorBidi" w:hAnsiTheme="majorBidi" w:cstheme="majorBidi"/>
                <w:sz w:val="22"/>
                <w:szCs w:val="22"/>
              </w:rPr>
              <w:t xml:space="preserve">s, piegādātāju apvienības dalībnieks, kurš veiks būvdarbus (ja </w:t>
            </w:r>
            <w:r w:rsidR="00434A71" w:rsidRPr="000E3983">
              <w:rPr>
                <w:rFonts w:asciiTheme="majorBidi" w:hAnsiTheme="majorBidi" w:cstheme="majorBidi"/>
                <w:sz w:val="22"/>
                <w:szCs w:val="22"/>
              </w:rPr>
              <w:t>būvkomersant</w:t>
            </w:r>
            <w:r w:rsidRPr="000E3983">
              <w:rPr>
                <w:rFonts w:asciiTheme="majorBidi" w:hAnsiTheme="majorBidi" w:cstheme="majorBidi"/>
                <w:sz w:val="22"/>
                <w:szCs w:val="22"/>
              </w:rPr>
              <w:t xml:space="preserve">s ir piegādātāju apvienība), </w:t>
            </w:r>
            <w:r w:rsidR="00434A71" w:rsidRPr="000E3983">
              <w:rPr>
                <w:rFonts w:asciiTheme="majorBidi" w:hAnsiTheme="majorBidi" w:cstheme="majorBidi"/>
                <w:sz w:val="22"/>
                <w:szCs w:val="22"/>
              </w:rPr>
              <w:t>apakšuzņēmēj</w:t>
            </w:r>
            <w:r w:rsidRPr="000E3983">
              <w:rPr>
                <w:rFonts w:asciiTheme="majorBidi" w:hAnsiTheme="majorBidi" w:cstheme="majorBidi"/>
                <w:sz w:val="22"/>
                <w:szCs w:val="22"/>
              </w:rPr>
              <w:t xml:space="preserve">s, kurš veiks būvdarbus, nav reģistrēts Latvijas Republikas Būvkomersantu reģistrā, </w:t>
            </w:r>
            <w:r w:rsidR="00B43340" w:rsidRPr="000E3983">
              <w:rPr>
                <w:rFonts w:asciiTheme="majorBidi" w:hAnsiTheme="majorBidi" w:cstheme="majorBidi"/>
                <w:sz w:val="22"/>
                <w:szCs w:val="22"/>
              </w:rPr>
              <w:t>Būvniecības ierosinātājs</w:t>
            </w:r>
            <w:r w:rsidRPr="000E3983">
              <w:rPr>
                <w:rFonts w:asciiTheme="majorBidi" w:hAnsiTheme="majorBidi" w:cstheme="majorBidi"/>
                <w:sz w:val="22"/>
                <w:szCs w:val="22"/>
              </w:rPr>
              <w:t xml:space="preserve"> iesniedz </w:t>
            </w:r>
            <w:r w:rsidR="00B43340" w:rsidRPr="000E3983">
              <w:rPr>
                <w:rFonts w:asciiTheme="majorBidi" w:hAnsiTheme="majorBidi" w:cstheme="majorBidi"/>
                <w:sz w:val="22"/>
                <w:szCs w:val="22"/>
              </w:rPr>
              <w:t xml:space="preserve">Būvkomersanta </w:t>
            </w:r>
            <w:r w:rsidRPr="000E3983">
              <w:rPr>
                <w:rFonts w:asciiTheme="majorBidi" w:hAnsiTheme="majorBidi" w:cstheme="majorBidi"/>
                <w:sz w:val="22"/>
                <w:szCs w:val="22"/>
              </w:rPr>
              <w:t xml:space="preserve">apliecinājumu, ka gadījumā, ja </w:t>
            </w:r>
            <w:r w:rsidR="00B43340" w:rsidRPr="000E3983">
              <w:rPr>
                <w:rFonts w:asciiTheme="majorBidi" w:hAnsiTheme="majorBidi" w:cstheme="majorBidi"/>
                <w:sz w:val="22"/>
                <w:szCs w:val="22"/>
              </w:rPr>
              <w:t>B</w:t>
            </w:r>
            <w:r w:rsidR="00434A71" w:rsidRPr="000E3983">
              <w:rPr>
                <w:rFonts w:asciiTheme="majorBidi" w:hAnsiTheme="majorBidi" w:cstheme="majorBidi"/>
                <w:sz w:val="22"/>
                <w:szCs w:val="22"/>
              </w:rPr>
              <w:t>ūvkomersant</w:t>
            </w:r>
            <w:r w:rsidRPr="000E3983">
              <w:rPr>
                <w:rFonts w:asciiTheme="majorBidi" w:hAnsiTheme="majorBidi" w:cstheme="majorBidi"/>
                <w:sz w:val="22"/>
                <w:szCs w:val="22"/>
              </w:rPr>
              <w:t xml:space="preserve">am tiks piešķirtas </w:t>
            </w:r>
            <w:r w:rsidR="00241DD4" w:rsidRPr="000E3983">
              <w:rPr>
                <w:rFonts w:asciiTheme="majorBidi" w:hAnsiTheme="majorBidi" w:cstheme="majorBidi"/>
                <w:sz w:val="22"/>
                <w:szCs w:val="22"/>
              </w:rPr>
              <w:t>Līgum</w:t>
            </w:r>
            <w:r w:rsidRPr="000E3983">
              <w:rPr>
                <w:rFonts w:asciiTheme="majorBidi" w:hAnsiTheme="majorBidi" w:cstheme="majorBidi"/>
                <w:sz w:val="22"/>
                <w:szCs w:val="22"/>
              </w:rPr>
              <w:t xml:space="preserve">a slēgšanas tiesības, tas 45 kalendāra dienu laikā pēc </w:t>
            </w:r>
            <w:r w:rsidR="00B43340" w:rsidRPr="000E3983">
              <w:rPr>
                <w:rFonts w:asciiTheme="majorBidi" w:hAnsiTheme="majorBidi" w:cstheme="majorBidi"/>
                <w:sz w:val="22"/>
                <w:szCs w:val="22"/>
              </w:rPr>
              <w:t>AST atlases rezultātu paziņojuma</w:t>
            </w:r>
            <w:r w:rsidRPr="000E3983">
              <w:rPr>
                <w:rFonts w:asciiTheme="majorBidi" w:hAnsiTheme="majorBidi" w:cstheme="majorBidi"/>
                <w:sz w:val="22"/>
                <w:szCs w:val="22"/>
              </w:rPr>
              <w:t xml:space="preserve"> reģistrēsies Latvijas Republikas Būvkomersantu reģistrā.</w:t>
            </w:r>
          </w:p>
          <w:bookmarkEnd w:id="3"/>
          <w:p w14:paraId="1573A97A" w14:textId="77777777" w:rsidR="006A6D51" w:rsidRPr="000E3983" w:rsidRDefault="00000000" w:rsidP="0079671E">
            <w:pPr>
              <w:pStyle w:val="StyleStyle1Justified"/>
              <w:tabs>
                <w:tab w:val="clear" w:pos="1134"/>
              </w:tabs>
              <w:spacing w:before="120" w:after="120"/>
              <w:rPr>
                <w:rFonts w:asciiTheme="majorBidi" w:hAnsiTheme="majorBidi" w:cstheme="majorBidi"/>
                <w:sz w:val="22"/>
                <w:szCs w:val="22"/>
              </w:rPr>
            </w:pPr>
            <w:r w:rsidRPr="000E3983">
              <w:rPr>
                <w:rFonts w:asciiTheme="majorBidi" w:hAnsiTheme="majorBidi" w:cstheme="majorBidi"/>
                <w:sz w:val="22"/>
                <w:szCs w:val="22"/>
              </w:rPr>
              <w:t>Attiecīgais termiņš objektīvu iemeslu dēļ var tikt pagarināts.</w:t>
            </w:r>
          </w:p>
        </w:tc>
      </w:tr>
      <w:tr w:rsidR="00EF5A20" w14:paraId="20971AC9" w14:textId="77777777" w:rsidTr="00DF0356">
        <w:tc>
          <w:tcPr>
            <w:tcW w:w="0" w:type="auto"/>
          </w:tcPr>
          <w:p w14:paraId="656DB3CD" w14:textId="77777777" w:rsidR="00123F26" w:rsidRPr="000E3983" w:rsidRDefault="00123F26" w:rsidP="0079671E">
            <w:pPr>
              <w:pStyle w:val="ListParagraph"/>
              <w:numPr>
                <w:ilvl w:val="1"/>
                <w:numId w:val="21"/>
              </w:numPr>
              <w:spacing w:before="120" w:after="120"/>
              <w:ind w:hanging="792"/>
              <w:contextualSpacing w:val="0"/>
              <w:jc w:val="both"/>
              <w:rPr>
                <w:rFonts w:asciiTheme="majorBidi" w:hAnsiTheme="majorBidi" w:cstheme="majorBidi"/>
                <w:b/>
                <w:bCs/>
                <w:sz w:val="22"/>
                <w:szCs w:val="22"/>
                <w:lang w:val="lv-LV"/>
              </w:rPr>
            </w:pPr>
          </w:p>
        </w:tc>
        <w:tc>
          <w:tcPr>
            <w:tcW w:w="4624" w:type="dxa"/>
          </w:tcPr>
          <w:p w14:paraId="3C979E7B" w14:textId="0FEF76A2" w:rsidR="00123F26" w:rsidRPr="000E3983" w:rsidRDefault="00000000" w:rsidP="0079671E">
            <w:pPr>
              <w:pStyle w:val="Body"/>
              <w:widowControl w:val="0"/>
              <w:spacing w:before="120" w:after="120"/>
              <w:jc w:val="both"/>
              <w:rPr>
                <w:rFonts w:asciiTheme="majorBidi" w:hAnsiTheme="majorBidi" w:cstheme="majorBidi"/>
                <w:sz w:val="22"/>
                <w:szCs w:val="22"/>
              </w:rPr>
            </w:pPr>
            <w:r w:rsidRPr="000E3983">
              <w:rPr>
                <w:rFonts w:asciiTheme="majorBidi" w:hAnsiTheme="majorBidi" w:cstheme="majorBidi"/>
                <w:b/>
                <w:bCs/>
                <w:sz w:val="22"/>
                <w:szCs w:val="22"/>
              </w:rPr>
              <w:t>Būvkomersantam (būvdarbu veicējam, kas veic energoapgādes objekta būvdarbus)</w:t>
            </w:r>
            <w:r w:rsidRPr="000E3983">
              <w:rPr>
                <w:rFonts w:asciiTheme="majorBidi" w:hAnsiTheme="majorBidi" w:cstheme="majorBidi"/>
                <w:sz w:val="22"/>
                <w:szCs w:val="22"/>
              </w:rPr>
              <w:t xml:space="preserve"> ne vairāk kā piecos iepriekšējos gados vai vēlāk līdz pieteikuma iesniegšanas dienai</w:t>
            </w:r>
            <w:r w:rsidR="00D33CBA">
              <w:rPr>
                <w:rFonts w:asciiTheme="majorBidi" w:hAnsiTheme="majorBidi" w:cstheme="majorBidi"/>
                <w:sz w:val="22"/>
                <w:szCs w:val="22"/>
              </w:rPr>
              <w:t xml:space="preserve"> AST</w:t>
            </w:r>
            <w:r w:rsidRPr="000E3983">
              <w:rPr>
                <w:rFonts w:asciiTheme="majorBidi" w:hAnsiTheme="majorBidi" w:cstheme="majorBidi"/>
                <w:sz w:val="22"/>
                <w:szCs w:val="22"/>
              </w:rPr>
              <w:t xml:space="preserve"> ir </w:t>
            </w:r>
            <w:r w:rsidR="00AF4928" w:rsidRPr="000E3983">
              <w:rPr>
                <w:rFonts w:asciiTheme="majorBidi" w:hAnsiTheme="majorBidi" w:cstheme="majorBidi"/>
                <w:b/>
                <w:bCs/>
                <w:sz w:val="22"/>
                <w:szCs w:val="22"/>
              </w:rPr>
              <w:t>plānotaja</w:t>
            </w:r>
            <w:r w:rsidR="00202852" w:rsidRPr="000E3983">
              <w:rPr>
                <w:rFonts w:asciiTheme="majorBidi" w:hAnsiTheme="majorBidi" w:cstheme="majorBidi"/>
                <w:b/>
                <w:bCs/>
                <w:sz w:val="22"/>
                <w:szCs w:val="22"/>
              </w:rPr>
              <w:t xml:space="preserve">m </w:t>
            </w:r>
            <w:r w:rsidR="002526ED" w:rsidRPr="000E3983">
              <w:rPr>
                <w:rFonts w:asciiTheme="majorBidi" w:hAnsiTheme="majorBidi" w:cstheme="majorBidi"/>
                <w:b/>
                <w:bCs/>
                <w:sz w:val="22"/>
                <w:szCs w:val="22"/>
              </w:rPr>
              <w:t xml:space="preserve">darbu </w:t>
            </w:r>
            <w:r w:rsidR="00202852" w:rsidRPr="000E3983">
              <w:rPr>
                <w:rFonts w:asciiTheme="majorBidi" w:hAnsiTheme="majorBidi" w:cstheme="majorBidi"/>
                <w:b/>
                <w:bCs/>
                <w:sz w:val="22"/>
                <w:szCs w:val="22"/>
              </w:rPr>
              <w:t>veidam atbilstoša</w:t>
            </w:r>
            <w:r w:rsidR="00AF4928" w:rsidRPr="000E3983">
              <w:rPr>
                <w:rFonts w:asciiTheme="majorBidi" w:hAnsiTheme="majorBidi" w:cstheme="majorBidi"/>
                <w:b/>
                <w:bCs/>
                <w:sz w:val="22"/>
                <w:szCs w:val="22"/>
              </w:rPr>
              <w:t xml:space="preserve"> </w:t>
            </w:r>
            <w:r w:rsidRPr="000E3983">
              <w:rPr>
                <w:rFonts w:asciiTheme="majorBidi" w:hAnsiTheme="majorBidi" w:cstheme="majorBidi"/>
                <w:b/>
                <w:bCs/>
                <w:sz w:val="22"/>
                <w:szCs w:val="22"/>
              </w:rPr>
              <w:t>pieredze</w:t>
            </w:r>
            <w:r w:rsidRPr="000E3983">
              <w:rPr>
                <w:rFonts w:asciiTheme="majorBidi" w:hAnsiTheme="majorBidi" w:cstheme="majorBidi"/>
                <w:sz w:val="22"/>
                <w:szCs w:val="22"/>
              </w:rPr>
              <w:t xml:space="preserve"> </w:t>
            </w:r>
            <w:r w:rsidRPr="000E3983">
              <w:rPr>
                <w:rFonts w:asciiTheme="majorBidi" w:hAnsiTheme="majorBidi" w:cstheme="majorBidi"/>
                <w:b/>
                <w:bCs/>
                <w:sz w:val="22"/>
                <w:szCs w:val="22"/>
              </w:rPr>
              <w:t>galvenā darbu veicēja</w:t>
            </w:r>
            <w:r>
              <w:rPr>
                <w:rStyle w:val="FootnoteReference"/>
                <w:rFonts w:asciiTheme="majorBidi" w:hAnsiTheme="majorBidi" w:cstheme="majorBidi"/>
                <w:b/>
                <w:bCs/>
                <w:sz w:val="22"/>
                <w:szCs w:val="22"/>
              </w:rPr>
              <w:footnoteReference w:id="6"/>
            </w:r>
            <w:r w:rsidRPr="000E3983">
              <w:rPr>
                <w:rFonts w:asciiTheme="majorBidi" w:hAnsiTheme="majorBidi" w:cstheme="majorBidi"/>
                <w:b/>
                <w:bCs/>
                <w:sz w:val="22"/>
                <w:szCs w:val="22"/>
              </w:rPr>
              <w:t xml:space="preserve"> statusā</w:t>
            </w:r>
            <w:r w:rsidRPr="000E3983">
              <w:rPr>
                <w:rFonts w:asciiTheme="majorBidi" w:hAnsiTheme="majorBidi" w:cstheme="majorBidi"/>
                <w:sz w:val="22"/>
                <w:szCs w:val="22"/>
              </w:rPr>
              <w:t>:</w:t>
            </w:r>
          </w:p>
          <w:p w14:paraId="1FA7BAD0" w14:textId="77777777" w:rsidR="004A0A65" w:rsidRPr="000E3983" w:rsidRDefault="004A0A65" w:rsidP="004A0A65">
            <w:pPr>
              <w:pStyle w:val="ListParagraph"/>
              <w:numPr>
                <w:ilvl w:val="0"/>
                <w:numId w:val="28"/>
              </w:numPr>
              <w:pBdr>
                <w:top w:val="nil"/>
                <w:left w:val="nil"/>
                <w:bottom w:val="nil"/>
                <w:right w:val="nil"/>
                <w:between w:val="nil"/>
                <w:bar w:val="nil"/>
              </w:pBdr>
              <w:autoSpaceDE/>
              <w:autoSpaceDN/>
              <w:adjustRightInd/>
              <w:spacing w:before="120" w:after="120"/>
              <w:contextualSpacing w:val="0"/>
              <w:jc w:val="both"/>
              <w:rPr>
                <w:rFonts w:asciiTheme="majorBidi" w:eastAsia="Arial Unicode MS" w:hAnsiTheme="majorBidi" w:cstheme="majorBidi"/>
                <w:vanish/>
                <w:color w:val="000000"/>
                <w:sz w:val="22"/>
                <w:szCs w:val="22"/>
                <w:u w:color="000000"/>
                <w:bdr w:val="nil"/>
                <w:lang w:val="lv-LV"/>
                <w14:textOutline w14:w="0" w14:cap="flat" w14:cmpd="sng" w14:algn="ctr">
                  <w14:noFill/>
                  <w14:prstDash w14:val="solid"/>
                  <w14:bevel/>
                </w14:textOutline>
              </w:rPr>
            </w:pPr>
          </w:p>
          <w:p w14:paraId="00B68725" w14:textId="77777777" w:rsidR="00F70F1D" w:rsidRPr="00F70F1D" w:rsidRDefault="00000000" w:rsidP="00F70F1D">
            <w:pPr>
              <w:pStyle w:val="Body"/>
              <w:widowControl w:val="0"/>
              <w:numPr>
                <w:ilvl w:val="2"/>
                <w:numId w:val="21"/>
              </w:numPr>
              <w:spacing w:before="120" w:after="120"/>
              <w:ind w:left="567" w:hanging="567"/>
              <w:jc w:val="both"/>
              <w:rPr>
                <w:rFonts w:asciiTheme="majorBidi" w:hAnsiTheme="majorBidi" w:cstheme="majorBidi"/>
                <w:sz w:val="22"/>
                <w:szCs w:val="22"/>
              </w:rPr>
            </w:pPr>
            <w:r w:rsidRPr="00CD2B5F">
              <w:rPr>
                <w:rFonts w:asciiTheme="majorBidi" w:hAnsiTheme="majorBidi" w:cstheme="majorBidi"/>
                <w:color w:val="000000" w:themeColor="text1"/>
                <w:sz w:val="22"/>
                <w:szCs w:val="22"/>
              </w:rPr>
              <w:t xml:space="preserve">vismaz 1 (viens) izpildīts līgums par 110 kV un/vai augstāka sprieguma energoapgādes objektu </w:t>
            </w:r>
            <w:r w:rsidRPr="00CD2B5F">
              <w:rPr>
                <w:rFonts w:asciiTheme="majorBidi" w:hAnsiTheme="majorBidi" w:cstheme="majorBidi"/>
                <w:b/>
                <w:bCs/>
                <w:color w:val="000000" w:themeColor="text1"/>
                <w:sz w:val="22"/>
                <w:szCs w:val="22"/>
              </w:rPr>
              <w:t>izbūvi un/vai pārbūvi ar iekārtu piegādi</w:t>
            </w:r>
            <w:r>
              <w:rPr>
                <w:rFonts w:asciiTheme="majorBidi" w:hAnsiTheme="majorBidi" w:cstheme="majorBidi"/>
                <w:b/>
                <w:bCs/>
                <w:color w:val="000000" w:themeColor="text1"/>
                <w:sz w:val="22"/>
                <w:szCs w:val="22"/>
              </w:rPr>
              <w:t xml:space="preserve"> </w:t>
            </w:r>
            <w:r w:rsidRPr="00CD2B5F">
              <w:rPr>
                <w:rFonts w:asciiTheme="majorBidi" w:hAnsiTheme="majorBidi" w:cstheme="majorBidi"/>
                <w:color w:val="000000" w:themeColor="text1"/>
                <w:sz w:val="22"/>
                <w:szCs w:val="22"/>
              </w:rPr>
              <w:t>ar realizācijas summu vismaz 1</w:t>
            </w:r>
            <w:r>
              <w:rPr>
                <w:rFonts w:asciiTheme="majorBidi" w:hAnsiTheme="majorBidi" w:cstheme="majorBidi"/>
                <w:color w:val="000000" w:themeColor="text1"/>
                <w:sz w:val="22"/>
                <w:szCs w:val="22"/>
              </w:rPr>
              <w:t> </w:t>
            </w:r>
            <w:r w:rsidRPr="00CD2B5F">
              <w:rPr>
                <w:rFonts w:asciiTheme="majorBidi" w:hAnsiTheme="majorBidi" w:cstheme="majorBidi"/>
                <w:color w:val="000000" w:themeColor="text1"/>
                <w:sz w:val="22"/>
                <w:szCs w:val="22"/>
              </w:rPr>
              <w:t>500</w:t>
            </w:r>
            <w:r>
              <w:rPr>
                <w:rFonts w:asciiTheme="majorBidi" w:hAnsiTheme="majorBidi" w:cstheme="majorBidi"/>
                <w:color w:val="000000" w:themeColor="text1"/>
                <w:sz w:val="22"/>
                <w:szCs w:val="22"/>
              </w:rPr>
              <w:t> </w:t>
            </w:r>
            <w:r w:rsidRPr="00CD2B5F">
              <w:rPr>
                <w:rFonts w:asciiTheme="majorBidi" w:hAnsiTheme="majorBidi" w:cstheme="majorBidi"/>
                <w:color w:val="000000" w:themeColor="text1"/>
                <w:sz w:val="22"/>
                <w:szCs w:val="22"/>
              </w:rPr>
              <w:t>000</w:t>
            </w:r>
            <w:r>
              <w:rPr>
                <w:rFonts w:asciiTheme="majorBidi" w:hAnsiTheme="majorBidi" w:cstheme="majorBidi"/>
                <w:color w:val="000000" w:themeColor="text1"/>
                <w:sz w:val="22"/>
                <w:szCs w:val="22"/>
              </w:rPr>
              <w:t xml:space="preserve"> </w:t>
            </w:r>
            <w:r w:rsidRPr="00CD2B5F">
              <w:rPr>
                <w:rFonts w:asciiTheme="majorBidi" w:hAnsiTheme="majorBidi" w:cstheme="majorBidi"/>
                <w:color w:val="000000" w:themeColor="text1"/>
                <w:sz w:val="22"/>
                <w:szCs w:val="22"/>
              </w:rPr>
              <w:t> </w:t>
            </w:r>
            <w:r>
              <w:rPr>
                <w:rFonts w:asciiTheme="majorBidi" w:hAnsiTheme="majorBidi" w:cstheme="majorBidi"/>
                <w:color w:val="000000" w:themeColor="text1"/>
                <w:sz w:val="22"/>
                <w:szCs w:val="22"/>
              </w:rPr>
              <w:t>(v</w:t>
            </w:r>
            <w:r w:rsidRPr="00F70F1D">
              <w:rPr>
                <w:rFonts w:asciiTheme="majorBidi" w:hAnsiTheme="majorBidi" w:cstheme="majorBidi"/>
                <w:color w:val="000000" w:themeColor="text1"/>
                <w:sz w:val="22"/>
                <w:szCs w:val="22"/>
              </w:rPr>
              <w:t>iens miljons pieci simti tūkstoši</w:t>
            </w:r>
            <w:r>
              <w:rPr>
                <w:rFonts w:asciiTheme="majorBidi" w:hAnsiTheme="majorBidi" w:cstheme="majorBidi"/>
                <w:color w:val="000000" w:themeColor="text1"/>
                <w:sz w:val="22"/>
                <w:szCs w:val="22"/>
              </w:rPr>
              <w:t>) euro</w:t>
            </w:r>
            <w:r w:rsidRPr="00CD2B5F">
              <w:rPr>
                <w:rFonts w:asciiTheme="majorBidi" w:hAnsiTheme="majorBidi" w:cstheme="majorBidi"/>
                <w:color w:val="000000" w:themeColor="text1"/>
                <w:sz w:val="22"/>
                <w:szCs w:val="22"/>
              </w:rPr>
              <w:t xml:space="preserve"> bez PVN</w:t>
            </w:r>
          </w:p>
          <w:p w14:paraId="756B5827" w14:textId="77777777" w:rsidR="00F70F1D" w:rsidRPr="00F70F1D" w:rsidRDefault="00000000" w:rsidP="00F70F1D">
            <w:pPr>
              <w:pStyle w:val="Body"/>
              <w:widowControl w:val="0"/>
              <w:spacing w:before="120" w:after="120"/>
              <w:ind w:left="567"/>
              <w:jc w:val="both"/>
              <w:rPr>
                <w:rFonts w:asciiTheme="majorBidi" w:hAnsiTheme="majorBidi" w:cstheme="majorBidi"/>
                <w:sz w:val="22"/>
                <w:szCs w:val="22"/>
                <w:u w:val="single"/>
              </w:rPr>
            </w:pPr>
            <w:r w:rsidRPr="00F70F1D">
              <w:rPr>
                <w:rFonts w:asciiTheme="majorBidi" w:hAnsiTheme="majorBidi" w:cstheme="majorBidi"/>
                <w:sz w:val="22"/>
                <w:szCs w:val="22"/>
                <w:u w:val="single"/>
              </w:rPr>
              <w:t>vai</w:t>
            </w:r>
          </w:p>
          <w:p w14:paraId="3221B579" w14:textId="77777777" w:rsidR="002526ED" w:rsidRPr="000E3983" w:rsidRDefault="00000000" w:rsidP="00A537DB">
            <w:pPr>
              <w:pStyle w:val="Body"/>
              <w:widowControl w:val="0"/>
              <w:spacing w:before="120" w:after="120"/>
              <w:ind w:left="567"/>
              <w:jc w:val="both"/>
              <w:rPr>
                <w:rFonts w:asciiTheme="majorBidi" w:hAnsiTheme="majorBidi" w:cstheme="majorBidi"/>
                <w:sz w:val="22"/>
                <w:szCs w:val="22"/>
              </w:rPr>
            </w:pPr>
            <w:r w:rsidRPr="000E3983">
              <w:rPr>
                <w:rFonts w:asciiTheme="majorBidi" w:hAnsiTheme="majorBidi" w:cstheme="majorBidi"/>
                <w:color w:val="000000" w:themeColor="text1"/>
                <w:sz w:val="22"/>
                <w:szCs w:val="22"/>
              </w:rPr>
              <w:t xml:space="preserve">vismaz 1 (viens) </w:t>
            </w:r>
            <w:r w:rsidR="00F70F1D">
              <w:rPr>
                <w:rFonts w:asciiTheme="majorBidi" w:hAnsiTheme="majorBidi" w:cstheme="majorBidi"/>
                <w:color w:val="000000" w:themeColor="text1"/>
                <w:sz w:val="22"/>
                <w:szCs w:val="22"/>
              </w:rPr>
              <w:t>izpildīts</w:t>
            </w:r>
            <w:r w:rsidR="00F70F1D" w:rsidRPr="000E3983">
              <w:rPr>
                <w:rFonts w:asciiTheme="majorBidi" w:hAnsiTheme="majorBidi" w:cstheme="majorBidi"/>
                <w:color w:val="000000" w:themeColor="text1"/>
                <w:sz w:val="22"/>
                <w:szCs w:val="22"/>
              </w:rPr>
              <w:t xml:space="preserve"> </w:t>
            </w:r>
            <w:r w:rsidRPr="000E3983">
              <w:rPr>
                <w:rFonts w:asciiTheme="majorBidi" w:hAnsiTheme="majorBidi" w:cstheme="majorBidi"/>
                <w:color w:val="000000" w:themeColor="text1"/>
                <w:sz w:val="22"/>
                <w:szCs w:val="22"/>
              </w:rPr>
              <w:t>līgums par 110 kV un/vai augstāka sprieguma</w:t>
            </w:r>
            <w:r w:rsidRPr="000E3983">
              <w:rPr>
                <w:rFonts w:asciiTheme="majorBidi" w:hAnsiTheme="majorBidi" w:cstheme="majorBidi"/>
                <w:b/>
                <w:bCs/>
                <w:color w:val="000000" w:themeColor="text1"/>
                <w:sz w:val="22"/>
                <w:szCs w:val="22"/>
              </w:rPr>
              <w:t xml:space="preserve"> elektroiekārtu piegād</w:t>
            </w:r>
            <w:r w:rsidR="00C16979" w:rsidRPr="000E3983">
              <w:rPr>
                <w:rFonts w:asciiTheme="majorBidi" w:hAnsiTheme="majorBidi" w:cstheme="majorBidi"/>
                <w:b/>
                <w:bCs/>
                <w:color w:val="000000" w:themeColor="text1"/>
                <w:sz w:val="22"/>
                <w:szCs w:val="22"/>
              </w:rPr>
              <w:t>i</w:t>
            </w:r>
            <w:r w:rsidRPr="000E3983">
              <w:rPr>
                <w:rFonts w:asciiTheme="majorBidi" w:hAnsiTheme="majorBidi" w:cstheme="majorBidi"/>
                <w:color w:val="000000" w:themeColor="text1"/>
                <w:sz w:val="22"/>
                <w:szCs w:val="22"/>
              </w:rPr>
              <w:t xml:space="preserve"> ar realizācijas summu vismaz </w:t>
            </w:r>
            <w:r w:rsidRPr="000E3983">
              <w:rPr>
                <w:rFonts w:asciiTheme="majorBidi" w:hAnsiTheme="majorBidi" w:cstheme="majorBidi"/>
                <w:color w:val="000000" w:themeColor="text1"/>
                <w:sz w:val="22"/>
                <w:szCs w:val="22"/>
              </w:rPr>
              <w:lastRenderedPageBreak/>
              <w:t>500 000 (pieci simti tūkstoši) euro, kur attiecīgā iekārta ir piegādāta, uzstādīta, ieregulēta un ieslēgta darbā vismaz vienam 110 kV un/vai augstāka sprieguma pievienojumam</w:t>
            </w:r>
            <w:r w:rsidR="00FF7C2E" w:rsidRPr="000E3983">
              <w:rPr>
                <w:rFonts w:asciiTheme="majorBidi" w:hAnsiTheme="majorBidi" w:cstheme="majorBidi"/>
                <w:color w:val="000000" w:themeColor="text1"/>
                <w:sz w:val="22"/>
                <w:szCs w:val="22"/>
              </w:rPr>
              <w:t xml:space="preserve"> </w:t>
            </w:r>
            <w:r w:rsidR="00FF7C2E" w:rsidRPr="000E3983">
              <w:rPr>
                <w:rFonts w:asciiTheme="majorBidi" w:hAnsiTheme="majorBidi" w:cstheme="majorBidi"/>
                <w:sz w:val="22"/>
                <w:szCs w:val="22"/>
              </w:rPr>
              <w:t xml:space="preserve">(ar terminu "iekārta" jāsaprot </w:t>
            </w:r>
            <w:r w:rsidR="00FF7C2E" w:rsidRPr="000E3983">
              <w:rPr>
                <w:rFonts w:asciiTheme="majorBidi" w:hAnsiTheme="majorBidi" w:cstheme="majorBidi"/>
                <w:color w:val="000000" w:themeColor="text1"/>
                <w:sz w:val="22"/>
                <w:szCs w:val="22"/>
              </w:rPr>
              <w:t>110 kV un/vai augstāka sprieguma</w:t>
            </w:r>
            <w:r w:rsidR="00FF7C2E" w:rsidRPr="000E3983">
              <w:rPr>
                <w:rFonts w:asciiTheme="majorBidi" w:hAnsiTheme="majorBidi" w:cstheme="majorBidi"/>
                <w:sz w:val="22"/>
                <w:szCs w:val="22"/>
              </w:rPr>
              <w:t xml:space="preserve"> primārā, RAA un DVS iekārta)</w:t>
            </w:r>
            <w:r w:rsidR="00810DAF">
              <w:rPr>
                <w:rFonts w:asciiTheme="majorBidi" w:hAnsiTheme="majorBidi" w:cstheme="majorBidi"/>
                <w:sz w:val="22"/>
                <w:szCs w:val="22"/>
              </w:rPr>
              <w:t xml:space="preserve"> </w:t>
            </w:r>
            <w:r w:rsidR="00F70F1D" w:rsidRPr="00F70F1D">
              <w:rPr>
                <w:rFonts w:asciiTheme="majorBidi" w:hAnsiTheme="majorBidi" w:cstheme="majorBidi"/>
                <w:color w:val="000000" w:themeColor="text1"/>
                <w:sz w:val="22"/>
                <w:szCs w:val="22"/>
                <w:u w:val="single"/>
              </w:rPr>
              <w:t>un</w:t>
            </w:r>
            <w:r w:rsidR="00810DAF">
              <w:rPr>
                <w:rFonts w:asciiTheme="majorBidi" w:hAnsiTheme="majorBidi" w:cstheme="majorBidi"/>
                <w:color w:val="000000" w:themeColor="text1"/>
                <w:sz w:val="22"/>
                <w:szCs w:val="22"/>
                <w:u w:val="single"/>
              </w:rPr>
              <w:t xml:space="preserve"> </w:t>
            </w:r>
            <w:r w:rsidRPr="000E3983">
              <w:rPr>
                <w:rFonts w:asciiTheme="majorBidi" w:hAnsiTheme="majorBidi" w:cstheme="majorBidi"/>
                <w:sz w:val="22"/>
                <w:szCs w:val="22"/>
              </w:rPr>
              <w:t xml:space="preserve">vismaz </w:t>
            </w:r>
            <w:r w:rsidR="004A0A65" w:rsidRPr="000E3983">
              <w:rPr>
                <w:rFonts w:asciiTheme="majorBidi" w:hAnsiTheme="majorBidi" w:cstheme="majorBidi"/>
                <w:sz w:val="22"/>
                <w:szCs w:val="22"/>
              </w:rPr>
              <w:t xml:space="preserve">1 (viena) </w:t>
            </w:r>
            <w:r w:rsidR="004A0A65" w:rsidRPr="000E3983">
              <w:rPr>
                <w:rFonts w:asciiTheme="majorBidi" w:hAnsiTheme="majorBidi" w:cstheme="majorBidi"/>
                <w:color w:val="000000" w:themeColor="text1"/>
                <w:sz w:val="22"/>
                <w:szCs w:val="22"/>
              </w:rPr>
              <w:t xml:space="preserve">110 kV </w:t>
            </w:r>
            <w:r w:rsidR="00BB4FA5" w:rsidRPr="000E3983">
              <w:rPr>
                <w:rFonts w:asciiTheme="majorBidi" w:hAnsiTheme="majorBidi" w:cstheme="majorBidi"/>
                <w:color w:val="000000" w:themeColor="text1"/>
                <w:sz w:val="22"/>
                <w:szCs w:val="22"/>
              </w:rPr>
              <w:t>un/</w:t>
            </w:r>
            <w:r w:rsidR="004A0A65" w:rsidRPr="000E3983">
              <w:rPr>
                <w:rFonts w:asciiTheme="majorBidi" w:hAnsiTheme="majorBidi" w:cstheme="majorBidi"/>
                <w:color w:val="000000" w:themeColor="text1"/>
                <w:sz w:val="22"/>
                <w:szCs w:val="22"/>
              </w:rPr>
              <w:t xml:space="preserve">vai </w:t>
            </w:r>
            <w:r w:rsidR="00BB4FA5" w:rsidRPr="000E3983">
              <w:rPr>
                <w:rFonts w:asciiTheme="majorBidi" w:hAnsiTheme="majorBidi" w:cstheme="majorBidi"/>
                <w:color w:val="000000" w:themeColor="text1"/>
                <w:sz w:val="22"/>
                <w:szCs w:val="22"/>
              </w:rPr>
              <w:t>augstāka</w:t>
            </w:r>
            <w:r w:rsidR="004A0A65" w:rsidRPr="000E3983">
              <w:rPr>
                <w:rFonts w:asciiTheme="majorBidi" w:hAnsiTheme="majorBidi" w:cstheme="majorBidi"/>
                <w:color w:val="000000" w:themeColor="text1"/>
                <w:sz w:val="22"/>
                <w:szCs w:val="22"/>
              </w:rPr>
              <w:t xml:space="preserve"> sprieguma</w:t>
            </w:r>
            <w:r w:rsidR="004A0A65" w:rsidRPr="000E3983">
              <w:rPr>
                <w:rFonts w:asciiTheme="majorBidi" w:hAnsiTheme="majorBidi" w:cstheme="majorBidi"/>
                <w:sz w:val="22"/>
                <w:szCs w:val="22"/>
              </w:rPr>
              <w:t xml:space="preserve"> </w:t>
            </w:r>
            <w:r w:rsidR="004A0A65" w:rsidRPr="000E3983">
              <w:rPr>
                <w:rFonts w:asciiTheme="majorBidi" w:hAnsiTheme="majorBidi" w:cstheme="majorBidi"/>
                <w:b/>
                <w:bCs/>
                <w:sz w:val="22"/>
                <w:szCs w:val="22"/>
              </w:rPr>
              <w:t>energoapgādes</w:t>
            </w:r>
            <w:r w:rsidR="004A0A65" w:rsidRPr="000E3983">
              <w:rPr>
                <w:rFonts w:asciiTheme="majorBidi" w:hAnsiTheme="majorBidi" w:cstheme="majorBidi"/>
                <w:sz w:val="22"/>
                <w:szCs w:val="22"/>
              </w:rPr>
              <w:t xml:space="preserve"> </w:t>
            </w:r>
            <w:r w:rsidR="004A0A65" w:rsidRPr="000E3983">
              <w:rPr>
                <w:rFonts w:asciiTheme="majorBidi" w:hAnsiTheme="majorBidi" w:cstheme="majorBidi"/>
                <w:b/>
                <w:bCs/>
                <w:sz w:val="22"/>
                <w:szCs w:val="22"/>
              </w:rPr>
              <w:t>objekta</w:t>
            </w:r>
            <w:r w:rsidR="004A0A65" w:rsidRPr="000E3983">
              <w:rPr>
                <w:rFonts w:asciiTheme="majorBidi" w:hAnsiTheme="majorBidi" w:cstheme="majorBidi"/>
                <w:sz w:val="22"/>
                <w:szCs w:val="22"/>
              </w:rPr>
              <w:t xml:space="preserve"> </w:t>
            </w:r>
            <w:r w:rsidR="004A0A65" w:rsidRPr="000E3983">
              <w:rPr>
                <w:rFonts w:asciiTheme="majorBidi" w:hAnsiTheme="majorBidi" w:cstheme="majorBidi"/>
                <w:b/>
                <w:bCs/>
                <w:color w:val="000000" w:themeColor="text1"/>
                <w:sz w:val="22"/>
                <w:szCs w:val="22"/>
              </w:rPr>
              <w:t>izbūv</w:t>
            </w:r>
            <w:r w:rsidRPr="000E3983">
              <w:rPr>
                <w:rFonts w:asciiTheme="majorBidi" w:hAnsiTheme="majorBidi" w:cstheme="majorBidi"/>
                <w:b/>
                <w:bCs/>
                <w:color w:val="000000" w:themeColor="text1"/>
                <w:sz w:val="22"/>
                <w:szCs w:val="22"/>
              </w:rPr>
              <w:t>e</w:t>
            </w:r>
            <w:r w:rsidR="004A0A65" w:rsidRPr="000E3983">
              <w:rPr>
                <w:rFonts w:asciiTheme="majorBidi" w:hAnsiTheme="majorBidi" w:cstheme="majorBidi"/>
                <w:b/>
                <w:bCs/>
                <w:color w:val="000000" w:themeColor="text1"/>
                <w:sz w:val="22"/>
                <w:szCs w:val="22"/>
              </w:rPr>
              <w:t xml:space="preserve"> vai</w:t>
            </w:r>
            <w:r w:rsidR="004A0A65" w:rsidRPr="000E3983">
              <w:rPr>
                <w:rFonts w:asciiTheme="majorBidi" w:hAnsiTheme="majorBidi" w:cstheme="majorBidi"/>
                <w:b/>
                <w:bCs/>
                <w:sz w:val="22"/>
                <w:szCs w:val="22"/>
              </w:rPr>
              <w:t xml:space="preserve"> pārbūv</w:t>
            </w:r>
            <w:r w:rsidRPr="000E3983">
              <w:rPr>
                <w:rFonts w:asciiTheme="majorBidi" w:hAnsiTheme="majorBidi" w:cstheme="majorBidi"/>
                <w:b/>
                <w:bCs/>
                <w:sz w:val="22"/>
                <w:szCs w:val="22"/>
              </w:rPr>
              <w:t>e</w:t>
            </w:r>
            <w:r w:rsidR="004A0A65" w:rsidRPr="000E3983">
              <w:rPr>
                <w:rFonts w:asciiTheme="majorBidi" w:hAnsiTheme="majorBidi" w:cstheme="majorBidi"/>
                <w:b/>
                <w:bCs/>
                <w:sz w:val="22"/>
                <w:szCs w:val="22"/>
              </w:rPr>
              <w:t xml:space="preserve"> </w:t>
            </w:r>
            <w:r w:rsidR="004A0A65" w:rsidRPr="000E3983">
              <w:rPr>
                <w:rFonts w:asciiTheme="majorBidi" w:hAnsiTheme="majorBidi" w:cstheme="majorBidi"/>
                <w:sz w:val="22"/>
                <w:szCs w:val="22"/>
              </w:rPr>
              <w:t xml:space="preserve">ar realizācijas summu virs 1 000 000 (viens miljons) euro bez iekārtu vērtības </w:t>
            </w:r>
            <w:r w:rsidRPr="000E3983">
              <w:rPr>
                <w:rFonts w:asciiTheme="majorBidi" w:hAnsiTheme="majorBidi" w:cstheme="majorBidi"/>
                <w:sz w:val="22"/>
                <w:szCs w:val="22"/>
              </w:rPr>
              <w:t>(</w:t>
            </w:r>
            <w:r w:rsidR="004A0A65" w:rsidRPr="000E3983">
              <w:rPr>
                <w:rFonts w:asciiTheme="majorBidi" w:hAnsiTheme="majorBidi" w:cstheme="majorBidi"/>
                <w:sz w:val="22"/>
                <w:szCs w:val="22"/>
              </w:rPr>
              <w:t xml:space="preserve">ar terminu "iekārta" jāsaprot </w:t>
            </w:r>
            <w:r w:rsidR="00FF7C2E" w:rsidRPr="000E3983">
              <w:rPr>
                <w:rFonts w:asciiTheme="majorBidi" w:hAnsiTheme="majorBidi" w:cstheme="majorBidi"/>
                <w:color w:val="000000" w:themeColor="text1"/>
                <w:sz w:val="22"/>
                <w:szCs w:val="22"/>
              </w:rPr>
              <w:t xml:space="preserve">110 kV un/vai augstāka </w:t>
            </w:r>
            <w:r w:rsidRPr="000E3983">
              <w:rPr>
                <w:rFonts w:asciiTheme="majorBidi" w:hAnsiTheme="majorBidi" w:cstheme="majorBidi"/>
                <w:color w:val="000000" w:themeColor="text1"/>
                <w:sz w:val="22"/>
                <w:szCs w:val="22"/>
              </w:rPr>
              <w:t>sprieguma</w:t>
            </w:r>
            <w:r w:rsidRPr="000E3983">
              <w:rPr>
                <w:rFonts w:asciiTheme="majorBidi" w:hAnsiTheme="majorBidi" w:cstheme="majorBidi"/>
                <w:sz w:val="22"/>
                <w:szCs w:val="22"/>
              </w:rPr>
              <w:t xml:space="preserve"> </w:t>
            </w:r>
            <w:r w:rsidR="004A0A65" w:rsidRPr="000E3983">
              <w:rPr>
                <w:rFonts w:asciiTheme="majorBidi" w:hAnsiTheme="majorBidi" w:cstheme="majorBidi"/>
                <w:sz w:val="22"/>
                <w:szCs w:val="22"/>
              </w:rPr>
              <w:t>primārā, RAA un DVS iekārta)</w:t>
            </w:r>
            <w:r w:rsidRPr="000E3983">
              <w:rPr>
                <w:rFonts w:asciiTheme="majorBidi" w:hAnsiTheme="majorBidi" w:cstheme="majorBidi"/>
                <w:sz w:val="22"/>
                <w:szCs w:val="22"/>
              </w:rPr>
              <w:t>;</w:t>
            </w:r>
            <w:r w:rsidR="00BB4FA5" w:rsidRPr="000E3983">
              <w:rPr>
                <w:rFonts w:asciiTheme="majorBidi" w:hAnsiTheme="majorBidi" w:cstheme="majorBidi"/>
                <w:sz w:val="22"/>
                <w:szCs w:val="22"/>
              </w:rPr>
              <w:t xml:space="preserve"> </w:t>
            </w:r>
          </w:p>
          <w:p w14:paraId="2444BFD4" w14:textId="77777777" w:rsidR="00123F26" w:rsidRPr="000E3983" w:rsidRDefault="00000000" w:rsidP="0079671E">
            <w:pPr>
              <w:pStyle w:val="Body"/>
              <w:spacing w:before="120" w:after="120"/>
              <w:jc w:val="both"/>
              <w:rPr>
                <w:rFonts w:asciiTheme="majorBidi" w:hAnsiTheme="majorBidi" w:cstheme="majorBidi"/>
                <w:sz w:val="22"/>
                <w:szCs w:val="22"/>
              </w:rPr>
            </w:pPr>
            <w:r w:rsidRPr="000E3983">
              <w:rPr>
                <w:rFonts w:asciiTheme="majorBidi" w:hAnsiTheme="majorBidi" w:cstheme="majorBidi"/>
                <w:sz w:val="22"/>
                <w:szCs w:val="22"/>
              </w:rPr>
              <w:t>Prasītā pieredze jāuzrāda vismaz vienam no piegādātāju apvienības dalībniekiem. Ja šo prasību izpilda vairāki apvienības dalībnieki, tad katrs uzrāda vismaz vienu prasībām atbilstošu līgumu</w:t>
            </w:r>
            <w:r>
              <w:rPr>
                <w:rStyle w:val="FootnoteReference"/>
                <w:rFonts w:asciiTheme="majorBidi" w:hAnsiTheme="majorBidi" w:cstheme="majorBidi"/>
                <w:sz w:val="22"/>
                <w:szCs w:val="22"/>
              </w:rPr>
              <w:footnoteReference w:id="7"/>
            </w:r>
            <w:r w:rsidRPr="000E3983">
              <w:rPr>
                <w:rFonts w:asciiTheme="majorBidi" w:hAnsiTheme="majorBidi" w:cstheme="majorBidi"/>
                <w:sz w:val="22"/>
                <w:szCs w:val="22"/>
              </w:rPr>
              <w:t>.</w:t>
            </w:r>
          </w:p>
          <w:p w14:paraId="7C7FDF02" w14:textId="77777777" w:rsidR="001B3C56" w:rsidRPr="000E3983" w:rsidRDefault="00000000" w:rsidP="0079671E">
            <w:pPr>
              <w:tabs>
                <w:tab w:val="left" w:pos="567"/>
              </w:tabs>
              <w:overflowPunct w:val="0"/>
              <w:autoSpaceDE w:val="0"/>
              <w:autoSpaceDN w:val="0"/>
              <w:adjustRightInd w:val="0"/>
              <w:spacing w:before="120" w:after="120"/>
              <w:jc w:val="both"/>
              <w:textAlignment w:val="baseline"/>
              <w:rPr>
                <w:rFonts w:asciiTheme="majorBidi" w:hAnsiTheme="majorBidi" w:cstheme="majorBidi"/>
                <w:sz w:val="22"/>
                <w:szCs w:val="22"/>
              </w:rPr>
            </w:pPr>
            <w:r w:rsidRPr="000E3983">
              <w:rPr>
                <w:rFonts w:asciiTheme="majorBidi" w:hAnsiTheme="majorBidi" w:cstheme="majorBidi"/>
                <w:sz w:val="22"/>
                <w:szCs w:val="22"/>
              </w:rPr>
              <w:t>AST</w:t>
            </w:r>
            <w:r w:rsidR="00123F26" w:rsidRPr="000E3983">
              <w:rPr>
                <w:rFonts w:asciiTheme="majorBidi" w:hAnsiTheme="majorBidi" w:cstheme="majorBidi"/>
                <w:sz w:val="22"/>
                <w:szCs w:val="22"/>
              </w:rPr>
              <w:t xml:space="preserve"> prasa</w:t>
            </w:r>
            <w:r>
              <w:rPr>
                <w:rStyle w:val="FootnoteReference"/>
                <w:rFonts w:asciiTheme="majorBidi" w:hAnsiTheme="majorBidi" w:cstheme="majorBidi"/>
                <w:sz w:val="22"/>
                <w:szCs w:val="22"/>
              </w:rPr>
              <w:footnoteReference w:id="8"/>
            </w:r>
            <w:r w:rsidR="00123F26" w:rsidRPr="000E3983">
              <w:rPr>
                <w:rFonts w:asciiTheme="majorBidi" w:hAnsiTheme="majorBidi" w:cstheme="majorBidi"/>
                <w:sz w:val="22"/>
                <w:szCs w:val="22"/>
              </w:rPr>
              <w:t xml:space="preserve">, lai </w:t>
            </w:r>
            <w:r w:rsidR="00AA2F92" w:rsidRPr="000E3983">
              <w:rPr>
                <w:rFonts w:asciiTheme="majorBidi" w:hAnsiTheme="majorBidi" w:cstheme="majorBidi"/>
                <w:sz w:val="22"/>
                <w:szCs w:val="22"/>
              </w:rPr>
              <w:t>B</w:t>
            </w:r>
            <w:r w:rsidRPr="000E3983">
              <w:rPr>
                <w:rFonts w:asciiTheme="majorBidi" w:hAnsiTheme="majorBidi" w:cstheme="majorBidi"/>
                <w:sz w:val="22"/>
                <w:szCs w:val="22"/>
              </w:rPr>
              <w:t xml:space="preserve">ūvkomersants vai personu apvienības dalībnieks, kas atbilst šajā dokumentā noteiktajām kvalifikācijas prasībām, energoapgādes objektā </w:t>
            </w:r>
            <w:r w:rsidRPr="000E3983">
              <w:rPr>
                <w:rFonts w:asciiTheme="majorBidi" w:hAnsiTheme="majorBidi" w:cstheme="majorBidi"/>
                <w:b/>
                <w:bCs/>
                <w:sz w:val="22"/>
                <w:szCs w:val="22"/>
              </w:rPr>
              <w:t xml:space="preserve">paša spēkiem veiktu </w:t>
            </w:r>
            <w:bookmarkStart w:id="4" w:name="_Hlk138198698"/>
            <w:r w:rsidRPr="000E3983">
              <w:rPr>
                <w:rFonts w:asciiTheme="majorBidi" w:hAnsiTheme="majorBidi" w:cstheme="majorBidi"/>
                <w:b/>
                <w:bCs/>
                <w:sz w:val="22"/>
                <w:szCs w:val="22"/>
              </w:rPr>
              <w:t>šādus</w:t>
            </w:r>
            <w:r w:rsidR="00123F26" w:rsidRPr="000E3983">
              <w:rPr>
                <w:rFonts w:asciiTheme="majorBidi" w:hAnsiTheme="majorBidi" w:cstheme="majorBidi"/>
                <w:b/>
                <w:bCs/>
                <w:sz w:val="22"/>
                <w:szCs w:val="22"/>
              </w:rPr>
              <w:t xml:space="preserve"> darbus</w:t>
            </w:r>
            <w:r w:rsidR="00123F26" w:rsidRPr="000E3983">
              <w:rPr>
                <w:rFonts w:asciiTheme="majorBidi" w:hAnsiTheme="majorBidi" w:cstheme="majorBidi"/>
                <w:sz w:val="22"/>
                <w:szCs w:val="22"/>
              </w:rPr>
              <w:t>:</w:t>
            </w:r>
          </w:p>
          <w:p w14:paraId="509B5C5E" w14:textId="77777777" w:rsidR="00123F26" w:rsidRPr="000E3983" w:rsidRDefault="00000000" w:rsidP="0079671E">
            <w:pPr>
              <w:tabs>
                <w:tab w:val="left" w:pos="567"/>
              </w:tabs>
              <w:overflowPunct w:val="0"/>
              <w:autoSpaceDE w:val="0"/>
              <w:autoSpaceDN w:val="0"/>
              <w:adjustRightInd w:val="0"/>
              <w:spacing w:before="120" w:after="120"/>
              <w:jc w:val="both"/>
              <w:textAlignment w:val="baseline"/>
              <w:rPr>
                <w:rFonts w:asciiTheme="majorBidi" w:hAnsiTheme="majorBidi" w:cstheme="majorBidi"/>
                <w:sz w:val="22"/>
                <w:szCs w:val="22"/>
              </w:rPr>
            </w:pPr>
            <w:r w:rsidRPr="000E3983">
              <w:rPr>
                <w:rFonts w:asciiTheme="majorBidi" w:hAnsiTheme="majorBidi" w:cstheme="majorBidi"/>
                <w:sz w:val="22"/>
                <w:szCs w:val="22"/>
              </w:rPr>
              <w:t>zemējuma kontūra izbūve, kabeļu aku un kabeļu kanalizācijas cauruļu izbūve, primāro iekārtu demontāža un iekārtu uzstādīšana (ieskaitot pamatus, metāla konstrukcijas un primāros pievienojumus), kopņu un portālu izbūve (ieskaitot pamatus, metāla konstrukcijas un primāros pievienojumus).</w:t>
            </w:r>
            <w:bookmarkEnd w:id="4"/>
          </w:p>
          <w:p w14:paraId="733359BD" w14:textId="77777777" w:rsidR="00123F26" w:rsidRPr="000E3983" w:rsidRDefault="00000000" w:rsidP="0079671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Theme="majorBidi" w:hAnsiTheme="majorBidi" w:cstheme="majorBidi"/>
                <w:sz w:val="22"/>
                <w:szCs w:val="22"/>
              </w:rPr>
            </w:pPr>
            <w:r w:rsidRPr="000E3983">
              <w:rPr>
                <w:rFonts w:asciiTheme="majorBidi" w:hAnsiTheme="majorBidi" w:cstheme="majorBidi"/>
                <w:sz w:val="22"/>
                <w:szCs w:val="22"/>
              </w:rPr>
              <w:t xml:space="preserve">Ja </w:t>
            </w:r>
            <w:r w:rsidR="00AA2F92" w:rsidRPr="000E3983">
              <w:rPr>
                <w:rFonts w:asciiTheme="majorBidi" w:hAnsiTheme="majorBidi" w:cstheme="majorBidi"/>
                <w:sz w:val="22"/>
                <w:szCs w:val="22"/>
              </w:rPr>
              <w:t>B</w:t>
            </w:r>
            <w:r w:rsidRPr="000E3983">
              <w:rPr>
                <w:rFonts w:asciiTheme="majorBidi" w:hAnsiTheme="majorBidi" w:cstheme="majorBidi"/>
                <w:sz w:val="22"/>
                <w:szCs w:val="22"/>
              </w:rPr>
              <w:t xml:space="preserve">ūvkomersants šī punkta prasību izpildei balstās uz piegādātāju apvienības dalībnieka vai citu personu (apakšuzņēmēju) pieredzi, tad piegādātāju apvienības dalībniekam vai apakšuzņēmējam </w:t>
            </w:r>
            <w:r w:rsidRPr="000E3983">
              <w:rPr>
                <w:rFonts w:asciiTheme="majorBidi" w:hAnsiTheme="majorBidi" w:cstheme="majorBidi"/>
                <w:b/>
                <w:bCs/>
                <w:sz w:val="22"/>
                <w:szCs w:val="22"/>
              </w:rPr>
              <w:t xml:space="preserve">jābūt pieredzei </w:t>
            </w:r>
            <w:r w:rsidR="000064F6" w:rsidRPr="000E3983">
              <w:rPr>
                <w:rFonts w:asciiTheme="majorBidi" w:hAnsiTheme="majorBidi" w:cstheme="majorBidi"/>
                <w:b/>
                <w:bCs/>
                <w:sz w:val="22"/>
                <w:szCs w:val="22"/>
              </w:rPr>
              <w:t xml:space="preserve">energoapgādes objekta galvenā </w:t>
            </w:r>
            <w:r w:rsidRPr="000E3983">
              <w:rPr>
                <w:rFonts w:asciiTheme="majorBidi" w:hAnsiTheme="majorBidi" w:cstheme="majorBidi"/>
                <w:b/>
                <w:bCs/>
                <w:sz w:val="22"/>
                <w:szCs w:val="22"/>
              </w:rPr>
              <w:t>būvdarbu veicēja</w:t>
            </w:r>
            <w:r w:rsidR="00B43340" w:rsidRPr="000E3983">
              <w:rPr>
                <w:rFonts w:asciiTheme="majorBidi" w:hAnsiTheme="majorBidi" w:cstheme="majorBidi"/>
                <w:b/>
                <w:bCs/>
                <w:sz w:val="22"/>
                <w:szCs w:val="22"/>
              </w:rPr>
              <w:t xml:space="preserve"> </w:t>
            </w:r>
            <w:r w:rsidRPr="000E3983">
              <w:rPr>
                <w:rFonts w:asciiTheme="majorBidi" w:hAnsiTheme="majorBidi" w:cstheme="majorBidi"/>
                <w:b/>
                <w:bCs/>
                <w:sz w:val="22"/>
                <w:szCs w:val="22"/>
              </w:rPr>
              <w:t>statusā</w:t>
            </w:r>
            <w:r w:rsidRPr="000E3983">
              <w:rPr>
                <w:rFonts w:asciiTheme="majorBidi" w:hAnsiTheme="majorBidi" w:cstheme="majorBidi"/>
                <w:sz w:val="22"/>
                <w:szCs w:val="22"/>
              </w:rPr>
              <w:t xml:space="preserve"> un </w:t>
            </w:r>
            <w:r w:rsidRPr="000E3983">
              <w:rPr>
                <w:rFonts w:asciiTheme="majorBidi" w:hAnsiTheme="majorBidi" w:cstheme="majorBidi"/>
                <w:b/>
                <w:bCs/>
                <w:sz w:val="22"/>
                <w:szCs w:val="22"/>
              </w:rPr>
              <w:t xml:space="preserve">jānodrošina vismaz </w:t>
            </w:r>
            <w:r w:rsidR="000064F6" w:rsidRPr="000E3983">
              <w:rPr>
                <w:rFonts w:asciiTheme="majorBidi" w:hAnsiTheme="majorBidi" w:cstheme="majorBidi"/>
                <w:b/>
                <w:bCs/>
                <w:sz w:val="22"/>
                <w:szCs w:val="22"/>
              </w:rPr>
              <w:t>L</w:t>
            </w:r>
            <w:r w:rsidRPr="000E3983">
              <w:rPr>
                <w:rFonts w:asciiTheme="majorBidi" w:hAnsiTheme="majorBidi" w:cstheme="majorBidi"/>
                <w:b/>
                <w:bCs/>
                <w:sz w:val="22"/>
                <w:szCs w:val="22"/>
              </w:rPr>
              <w:t>īguma vadīšana</w:t>
            </w:r>
            <w:r w:rsidRPr="000E3983">
              <w:rPr>
                <w:rFonts w:asciiTheme="majorBidi" w:hAnsiTheme="majorBidi" w:cstheme="majorBidi"/>
                <w:sz w:val="22"/>
                <w:szCs w:val="22"/>
              </w:rPr>
              <w:t xml:space="preserve">, tādējādi nodrošinot, ka tā tehniskās prasmes un pieredze ir noderīga, lai nodrošinātu kvalitatīvu darbu izpildi. Līguma izpildi (darbu vadīšanu, uzraudzību un kontroli) jānodrošina būvdarbu vadītājam, kuru piesaistījis uzņēmums ar pieredzi </w:t>
            </w:r>
            <w:r w:rsidR="00241DD4" w:rsidRPr="000E3983">
              <w:rPr>
                <w:rFonts w:asciiTheme="majorBidi" w:hAnsiTheme="majorBidi" w:cstheme="majorBidi"/>
                <w:sz w:val="22"/>
                <w:szCs w:val="22"/>
              </w:rPr>
              <w:t>energoapgādes objekta galvenā būvdarbu veicēja statusā</w:t>
            </w:r>
            <w:r w:rsidRPr="000E3983">
              <w:rPr>
                <w:rFonts w:asciiTheme="majorBidi" w:hAnsiTheme="majorBidi" w:cstheme="majorBidi"/>
                <w:sz w:val="22"/>
                <w:szCs w:val="22"/>
              </w:rPr>
              <w:t>.</w:t>
            </w:r>
          </w:p>
          <w:p w14:paraId="14068E77" w14:textId="77777777" w:rsidR="000B4A88" w:rsidRPr="000E3983" w:rsidRDefault="00000000" w:rsidP="0079671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Theme="majorBidi" w:hAnsiTheme="majorBidi" w:cstheme="majorBidi"/>
                <w:sz w:val="22"/>
                <w:szCs w:val="22"/>
              </w:rPr>
            </w:pPr>
            <w:r w:rsidRPr="000E3983">
              <w:rPr>
                <w:rFonts w:asciiTheme="majorBidi" w:hAnsiTheme="majorBidi" w:cstheme="majorBidi"/>
                <w:sz w:val="22"/>
                <w:szCs w:val="22"/>
              </w:rPr>
              <w:t xml:space="preserve">AST par energoapgādes objektu uzskata 110 kV vai augstāka sprieguma apakšstacijas un/vai sadales ietaises 110 kV un/vai augstāka sprieguma </w:t>
            </w:r>
            <w:r w:rsidRPr="000E3983">
              <w:rPr>
                <w:rFonts w:asciiTheme="majorBidi" w:hAnsiTheme="majorBidi" w:cstheme="majorBidi"/>
                <w:sz w:val="22"/>
                <w:szCs w:val="22"/>
              </w:rPr>
              <w:lastRenderedPageBreak/>
              <w:t xml:space="preserve">pievienojumu ar iekārtām, tai piederošu teritoriju, palīgbūvēm, ēkām, inženierbūvēm, kas paredzētas elektroenerģijas pārvadei vai sadalei. Dažāda veida iekārtu nomaiņas, </w:t>
            </w:r>
            <w:r w:rsidRPr="000E3983">
              <w:rPr>
                <w:rFonts w:asciiTheme="majorBidi" w:hAnsiTheme="majorBidi" w:cstheme="majorBidi"/>
                <w:color w:val="000000" w:themeColor="text1"/>
                <w:sz w:val="22"/>
                <w:szCs w:val="22"/>
              </w:rPr>
              <w:t xml:space="preserve">110 kV un/vai augstāka sprieguma </w:t>
            </w:r>
            <w:r w:rsidRPr="000E3983">
              <w:rPr>
                <w:rFonts w:asciiTheme="majorBidi" w:hAnsiTheme="majorBidi" w:cstheme="majorBidi"/>
                <w:sz w:val="22"/>
                <w:szCs w:val="22"/>
              </w:rPr>
              <w:t xml:space="preserve">transformatori un vidējā sprieguma kopņu tilti, dažādi remonta un apkopes darbi </w:t>
            </w:r>
            <w:r w:rsidRPr="000E3983">
              <w:rPr>
                <w:rFonts w:asciiTheme="majorBidi" w:hAnsiTheme="majorBidi" w:cstheme="majorBidi"/>
                <w:sz w:val="22"/>
                <w:szCs w:val="22"/>
                <w:u w:val="single"/>
              </w:rPr>
              <w:t>netiek uzskatīti</w:t>
            </w:r>
            <w:r w:rsidRPr="000E3983">
              <w:rPr>
                <w:rFonts w:asciiTheme="majorBidi" w:hAnsiTheme="majorBidi" w:cstheme="majorBidi"/>
                <w:sz w:val="22"/>
                <w:szCs w:val="22"/>
              </w:rPr>
              <w:t xml:space="preserve"> par energoapgādes objektu izbūvi un/vai pārbūvi (rekonstrukciju).</w:t>
            </w:r>
          </w:p>
        </w:tc>
        <w:tc>
          <w:tcPr>
            <w:tcW w:w="4624" w:type="dxa"/>
          </w:tcPr>
          <w:p w14:paraId="5A9426CC" w14:textId="77777777" w:rsidR="00123F26" w:rsidRPr="000E3983" w:rsidRDefault="00000000" w:rsidP="0079671E">
            <w:pPr>
              <w:pStyle w:val="StyleStyle1Justified"/>
              <w:numPr>
                <w:ilvl w:val="0"/>
                <w:numId w:val="5"/>
              </w:numPr>
              <w:pBdr>
                <w:top w:val="nil"/>
                <w:left w:val="nil"/>
                <w:bottom w:val="nil"/>
                <w:right w:val="nil"/>
                <w:between w:val="nil"/>
                <w:bar w:val="nil"/>
              </w:pBdr>
              <w:tabs>
                <w:tab w:val="clear" w:pos="1134"/>
              </w:tabs>
              <w:spacing w:before="120" w:after="120"/>
              <w:rPr>
                <w:rFonts w:asciiTheme="majorBidi" w:hAnsiTheme="majorBidi" w:cstheme="majorBidi"/>
                <w:sz w:val="22"/>
                <w:szCs w:val="22"/>
              </w:rPr>
            </w:pPr>
            <w:r w:rsidRPr="000E3983">
              <w:rPr>
                <w:rFonts w:asciiTheme="majorBidi" w:hAnsiTheme="majorBidi" w:cstheme="majorBidi"/>
                <w:sz w:val="22"/>
                <w:szCs w:val="22"/>
              </w:rPr>
              <w:lastRenderedPageBreak/>
              <w:t>Būvniecības ierosinātājs sniedz informāciju saskaņā ar Nolikuma 2. pielikumu „Būvkomersanta profesionālās pieredzes darbu saraksts (veidlapa)”.</w:t>
            </w:r>
          </w:p>
          <w:p w14:paraId="00A14976" w14:textId="77777777" w:rsidR="00123F26" w:rsidRPr="000E3983" w:rsidRDefault="00000000" w:rsidP="0079671E">
            <w:pPr>
              <w:pStyle w:val="StyleStyle1Justified"/>
              <w:pBdr>
                <w:top w:val="nil"/>
                <w:left w:val="nil"/>
                <w:bottom w:val="nil"/>
                <w:right w:val="nil"/>
                <w:between w:val="nil"/>
                <w:bar w:val="nil"/>
              </w:pBdr>
              <w:tabs>
                <w:tab w:val="clear" w:pos="1134"/>
              </w:tabs>
              <w:spacing w:before="120" w:after="120"/>
              <w:rPr>
                <w:rFonts w:asciiTheme="majorBidi" w:hAnsiTheme="majorBidi" w:cstheme="majorBidi"/>
                <w:sz w:val="22"/>
                <w:szCs w:val="22"/>
              </w:rPr>
            </w:pPr>
            <w:r w:rsidRPr="000E3983">
              <w:rPr>
                <w:rFonts w:asciiTheme="majorBidi" w:hAnsiTheme="majorBidi" w:cstheme="majorBidi"/>
                <w:sz w:val="22"/>
                <w:szCs w:val="22"/>
              </w:rPr>
              <w:t>Būvniecības ierosinātājs iesniedz dokumentus, kuri nepārprotami aplie</w:t>
            </w:r>
            <w:r w:rsidR="00E41EBF">
              <w:rPr>
                <w:rFonts w:asciiTheme="majorBidi" w:hAnsiTheme="majorBidi" w:cstheme="majorBidi"/>
                <w:sz w:val="22"/>
                <w:szCs w:val="22"/>
              </w:rPr>
              <w:t>c</w:t>
            </w:r>
            <w:r w:rsidRPr="000E3983">
              <w:rPr>
                <w:rFonts w:asciiTheme="majorBidi" w:hAnsiTheme="majorBidi" w:cstheme="majorBidi"/>
                <w:sz w:val="22"/>
                <w:szCs w:val="22"/>
              </w:rPr>
              <w:t>ina šajā punktā prasīto Būvkomersanta pieredzi (piemēram: atsauksmi, izziņu, aktu par objekta pieņemšanu ekspluatācijā, būvprojekta sadaļu, tehnisko specifikāciju, tehnisko uzdevumu būvdarbu veikšanai, vai citu dokumentu, kur norādīts būvdarbu veids, objekta raksturlielumi un kopējās būvdarbu izmaksas).</w:t>
            </w:r>
          </w:p>
          <w:p w14:paraId="468BF62E" w14:textId="77777777" w:rsidR="00123F26" w:rsidRPr="000E3983" w:rsidRDefault="00000000" w:rsidP="0079671E">
            <w:pPr>
              <w:pStyle w:val="StyleStyle1Justified"/>
              <w:pBdr>
                <w:top w:val="nil"/>
                <w:left w:val="nil"/>
                <w:bottom w:val="nil"/>
                <w:right w:val="nil"/>
                <w:between w:val="nil"/>
                <w:bar w:val="nil"/>
              </w:pBdr>
              <w:tabs>
                <w:tab w:val="clear" w:pos="1134"/>
              </w:tabs>
              <w:spacing w:before="120" w:after="120"/>
              <w:rPr>
                <w:rFonts w:asciiTheme="majorBidi" w:hAnsiTheme="majorBidi" w:cstheme="majorBidi"/>
                <w:sz w:val="22"/>
                <w:szCs w:val="22"/>
              </w:rPr>
            </w:pPr>
            <w:r w:rsidRPr="000E3983">
              <w:rPr>
                <w:rFonts w:asciiTheme="majorBidi" w:hAnsiTheme="majorBidi" w:cstheme="majorBidi"/>
                <w:sz w:val="22"/>
                <w:szCs w:val="22"/>
              </w:rPr>
              <w:t xml:space="preserve">Ja </w:t>
            </w:r>
            <w:r w:rsidR="00AA2F92" w:rsidRPr="000E3983">
              <w:rPr>
                <w:rFonts w:asciiTheme="majorBidi" w:hAnsiTheme="majorBidi" w:cstheme="majorBidi"/>
                <w:sz w:val="22"/>
                <w:szCs w:val="22"/>
              </w:rPr>
              <w:t>B</w:t>
            </w:r>
            <w:r w:rsidRPr="000E3983">
              <w:rPr>
                <w:rFonts w:asciiTheme="majorBidi" w:hAnsiTheme="majorBidi" w:cstheme="majorBidi"/>
                <w:sz w:val="22"/>
                <w:szCs w:val="22"/>
              </w:rPr>
              <w:t xml:space="preserve">ūvkomersants šī punkta prasību izpildei balstās uz piegādātāju apvienības dalībnieka vai citu personu </w:t>
            </w:r>
            <w:r w:rsidRPr="000E3983">
              <w:rPr>
                <w:rFonts w:asciiTheme="majorBidi" w:hAnsiTheme="majorBidi" w:cstheme="majorBidi"/>
                <w:sz w:val="22"/>
                <w:szCs w:val="22"/>
              </w:rPr>
              <w:lastRenderedPageBreak/>
              <w:t xml:space="preserve">(apakšuzņēmēju) pieredzi, tad </w:t>
            </w:r>
            <w:r w:rsidR="00AA2F92" w:rsidRPr="000E3983">
              <w:rPr>
                <w:rFonts w:asciiTheme="majorBidi" w:hAnsiTheme="majorBidi" w:cstheme="majorBidi"/>
                <w:sz w:val="22"/>
                <w:szCs w:val="22"/>
              </w:rPr>
              <w:t>Būvniecības ierosinātājs</w:t>
            </w:r>
            <w:r w:rsidRPr="000E3983">
              <w:rPr>
                <w:rFonts w:asciiTheme="majorBidi" w:hAnsiTheme="majorBidi" w:cstheme="majorBidi"/>
                <w:sz w:val="22"/>
                <w:szCs w:val="22"/>
              </w:rPr>
              <w:t xml:space="preserve"> iesniedz pierādījumus, kas apliecina piegādātāju apvienības dalībnieka vai  apakšuzņēmēja pieredzi energoapgādes objekta būvdarbu veicēja galvenā būvdarbu veicēja statusā un iegūtās pieredzes faktisku nodošanu būvkomersantam kvalitatīvai darbu izpildei.</w:t>
            </w:r>
          </w:p>
          <w:p w14:paraId="0270130A" w14:textId="77777777" w:rsidR="00123F26" w:rsidRPr="000E3983" w:rsidRDefault="00123F26" w:rsidP="0079671E">
            <w:pPr>
              <w:pStyle w:val="StyleStyle1Justified"/>
              <w:numPr>
                <w:ilvl w:val="0"/>
                <w:numId w:val="0"/>
              </w:numPr>
              <w:pBdr>
                <w:top w:val="nil"/>
                <w:left w:val="nil"/>
                <w:bottom w:val="nil"/>
                <w:right w:val="nil"/>
                <w:between w:val="nil"/>
                <w:bar w:val="nil"/>
              </w:pBdr>
              <w:tabs>
                <w:tab w:val="clear" w:pos="1134"/>
              </w:tabs>
              <w:spacing w:before="120" w:after="120"/>
              <w:ind w:left="567" w:hanging="567"/>
              <w:rPr>
                <w:rFonts w:asciiTheme="majorBidi" w:hAnsiTheme="majorBidi" w:cstheme="majorBidi"/>
                <w:sz w:val="22"/>
                <w:szCs w:val="22"/>
              </w:rPr>
            </w:pPr>
          </w:p>
        </w:tc>
      </w:tr>
      <w:tr w:rsidR="00EF5A20" w14:paraId="5D1A71BE" w14:textId="77777777" w:rsidTr="00DF0356">
        <w:tc>
          <w:tcPr>
            <w:tcW w:w="0" w:type="auto"/>
          </w:tcPr>
          <w:p w14:paraId="5FEB54AE" w14:textId="77777777" w:rsidR="00123F26" w:rsidRPr="000E3983" w:rsidRDefault="00123F26" w:rsidP="0079671E">
            <w:pPr>
              <w:pStyle w:val="ListParagraph"/>
              <w:numPr>
                <w:ilvl w:val="1"/>
                <w:numId w:val="21"/>
              </w:numPr>
              <w:spacing w:before="120" w:after="120"/>
              <w:ind w:hanging="792"/>
              <w:contextualSpacing w:val="0"/>
              <w:jc w:val="both"/>
              <w:rPr>
                <w:rFonts w:asciiTheme="majorBidi" w:hAnsiTheme="majorBidi" w:cstheme="majorBidi"/>
                <w:b/>
                <w:bCs/>
                <w:sz w:val="22"/>
                <w:szCs w:val="22"/>
                <w:lang w:val="lv-LV"/>
              </w:rPr>
            </w:pPr>
          </w:p>
        </w:tc>
        <w:tc>
          <w:tcPr>
            <w:tcW w:w="4624" w:type="dxa"/>
          </w:tcPr>
          <w:p w14:paraId="621C88E0" w14:textId="77777777" w:rsidR="00123F26" w:rsidRPr="000E3983" w:rsidRDefault="00000000" w:rsidP="0079671E">
            <w:pPr>
              <w:pStyle w:val="Body"/>
              <w:widowControl w:val="0"/>
              <w:spacing w:before="120" w:after="120"/>
              <w:jc w:val="both"/>
              <w:rPr>
                <w:rFonts w:asciiTheme="majorBidi" w:hAnsiTheme="majorBidi" w:cstheme="majorBidi"/>
                <w:sz w:val="22"/>
                <w:szCs w:val="22"/>
              </w:rPr>
            </w:pPr>
            <w:r w:rsidRPr="000E3983">
              <w:rPr>
                <w:rFonts w:asciiTheme="majorBidi" w:hAnsiTheme="majorBidi" w:cstheme="majorBidi"/>
                <w:sz w:val="22"/>
                <w:szCs w:val="22"/>
              </w:rPr>
              <w:t xml:space="preserve">Būvkomersants nodrošina </w:t>
            </w:r>
            <w:r w:rsidR="00241DD4" w:rsidRPr="000E3983">
              <w:rPr>
                <w:rFonts w:asciiTheme="majorBidi" w:hAnsiTheme="majorBidi" w:cstheme="majorBidi"/>
                <w:sz w:val="22"/>
                <w:szCs w:val="22"/>
              </w:rPr>
              <w:t>Līgum</w:t>
            </w:r>
            <w:r w:rsidRPr="000E3983">
              <w:rPr>
                <w:rFonts w:asciiTheme="majorBidi" w:hAnsiTheme="majorBidi" w:cstheme="majorBidi"/>
                <w:sz w:val="22"/>
                <w:szCs w:val="22"/>
              </w:rPr>
              <w:t xml:space="preserve">a un paredzamo darbu izpildei šādus </w:t>
            </w:r>
            <w:r w:rsidRPr="000E3983">
              <w:rPr>
                <w:rFonts w:asciiTheme="majorBidi" w:hAnsiTheme="majorBidi" w:cstheme="majorBidi"/>
                <w:b/>
                <w:bCs/>
                <w:sz w:val="22"/>
                <w:szCs w:val="22"/>
              </w:rPr>
              <w:t>atbildīgos speciālistus</w:t>
            </w:r>
            <w:r>
              <w:rPr>
                <w:rStyle w:val="FootnoteReference"/>
                <w:rFonts w:asciiTheme="majorBidi" w:hAnsiTheme="majorBidi" w:cstheme="majorBidi"/>
                <w:b/>
                <w:bCs/>
                <w:sz w:val="22"/>
                <w:szCs w:val="22"/>
              </w:rPr>
              <w:footnoteReference w:id="9"/>
            </w:r>
            <w:r w:rsidRPr="000E3983">
              <w:rPr>
                <w:rFonts w:asciiTheme="majorBidi" w:hAnsiTheme="majorBidi" w:cstheme="majorBidi"/>
                <w:sz w:val="22"/>
                <w:szCs w:val="22"/>
              </w:rPr>
              <w:t xml:space="preserve"> ar šādu profesionālo kvalifikāciju un </w:t>
            </w:r>
            <w:r w:rsidR="00202852" w:rsidRPr="000E3983">
              <w:rPr>
                <w:rFonts w:asciiTheme="majorBidi" w:hAnsiTheme="majorBidi" w:cstheme="majorBidi"/>
                <w:sz w:val="22"/>
                <w:szCs w:val="22"/>
              </w:rPr>
              <w:t xml:space="preserve">plānotajam elektropārvades līniju  būvdarbu veidam atbilstošu </w:t>
            </w:r>
            <w:r w:rsidRPr="000E3983">
              <w:rPr>
                <w:rFonts w:asciiTheme="majorBidi" w:hAnsiTheme="majorBidi" w:cstheme="majorBidi"/>
                <w:sz w:val="22"/>
                <w:szCs w:val="22"/>
              </w:rPr>
              <w:t>pieredzi:</w:t>
            </w:r>
          </w:p>
          <w:p w14:paraId="7BBBE844" w14:textId="77777777" w:rsidR="00123F26" w:rsidRPr="000E3983" w:rsidRDefault="00000000" w:rsidP="0079671E">
            <w:pPr>
              <w:pStyle w:val="Body"/>
              <w:widowControl w:val="0"/>
              <w:numPr>
                <w:ilvl w:val="2"/>
                <w:numId w:val="21"/>
              </w:numPr>
              <w:spacing w:before="120" w:after="120"/>
              <w:ind w:left="567" w:hanging="567"/>
              <w:jc w:val="both"/>
              <w:rPr>
                <w:rFonts w:asciiTheme="majorBidi" w:hAnsiTheme="majorBidi" w:cstheme="majorBidi"/>
                <w:sz w:val="22"/>
                <w:szCs w:val="22"/>
              </w:rPr>
            </w:pPr>
            <w:r w:rsidRPr="000E3983">
              <w:rPr>
                <w:rFonts w:asciiTheme="majorBidi" w:hAnsiTheme="majorBidi" w:cstheme="majorBidi"/>
                <w:sz w:val="22"/>
                <w:szCs w:val="22"/>
              </w:rPr>
              <w:t xml:space="preserve">viens vai vairāki </w:t>
            </w:r>
            <w:r w:rsidRPr="000E3983">
              <w:rPr>
                <w:rFonts w:asciiTheme="majorBidi" w:hAnsiTheme="majorBidi" w:cstheme="majorBidi"/>
                <w:b/>
                <w:bCs/>
                <w:sz w:val="22"/>
                <w:szCs w:val="22"/>
              </w:rPr>
              <w:t xml:space="preserve">darbu </w:t>
            </w:r>
            <w:r w:rsidR="00FF7C2E" w:rsidRPr="000E3983">
              <w:rPr>
                <w:rFonts w:asciiTheme="majorBidi" w:hAnsiTheme="majorBidi" w:cstheme="majorBidi"/>
                <w:b/>
                <w:bCs/>
                <w:sz w:val="22"/>
                <w:szCs w:val="22"/>
              </w:rPr>
              <w:t>vadītāji</w:t>
            </w:r>
            <w:r w:rsidR="00FF7C2E" w:rsidRPr="000E3983">
              <w:rPr>
                <w:rFonts w:asciiTheme="majorBidi" w:hAnsiTheme="majorBidi" w:cstheme="majorBidi"/>
                <w:sz w:val="22"/>
                <w:szCs w:val="22"/>
              </w:rPr>
              <w:t>, kuriem</w:t>
            </w:r>
            <w:r w:rsidR="00FE44F2" w:rsidRPr="000E3983">
              <w:rPr>
                <w:rFonts w:asciiTheme="majorBidi" w:hAnsiTheme="majorBidi" w:cstheme="majorBidi"/>
                <w:sz w:val="22"/>
                <w:szCs w:val="22"/>
              </w:rPr>
              <w:t xml:space="preserve"> kopumā ir </w:t>
            </w:r>
            <w:r w:rsidRPr="000E3983">
              <w:rPr>
                <w:rFonts w:asciiTheme="majorBidi" w:hAnsiTheme="majorBidi" w:cstheme="majorBidi"/>
                <w:sz w:val="22"/>
                <w:szCs w:val="22"/>
              </w:rPr>
              <w:t>šād</w:t>
            </w:r>
            <w:r w:rsidR="00FE44F2" w:rsidRPr="000E3983">
              <w:rPr>
                <w:rFonts w:asciiTheme="majorBidi" w:hAnsiTheme="majorBidi" w:cstheme="majorBidi"/>
                <w:sz w:val="22"/>
                <w:szCs w:val="22"/>
              </w:rPr>
              <w:t>a</w:t>
            </w:r>
            <w:r w:rsidRPr="000E3983">
              <w:rPr>
                <w:rFonts w:asciiTheme="majorBidi" w:hAnsiTheme="majorBidi" w:cstheme="majorBidi"/>
                <w:sz w:val="22"/>
                <w:szCs w:val="22"/>
              </w:rPr>
              <w:t xml:space="preserve"> profesionāl</w:t>
            </w:r>
            <w:r w:rsidR="00FE44F2" w:rsidRPr="000E3983">
              <w:rPr>
                <w:rFonts w:asciiTheme="majorBidi" w:hAnsiTheme="majorBidi" w:cstheme="majorBidi"/>
                <w:sz w:val="22"/>
                <w:szCs w:val="22"/>
              </w:rPr>
              <w:t>ā</w:t>
            </w:r>
            <w:r w:rsidRPr="000E3983">
              <w:rPr>
                <w:rFonts w:asciiTheme="majorBidi" w:hAnsiTheme="majorBidi" w:cstheme="majorBidi"/>
                <w:sz w:val="22"/>
                <w:szCs w:val="22"/>
              </w:rPr>
              <w:t xml:space="preserve"> kvalifikācij</w:t>
            </w:r>
            <w:r w:rsidR="00FE44F2" w:rsidRPr="000E3983">
              <w:rPr>
                <w:rFonts w:asciiTheme="majorBidi" w:hAnsiTheme="majorBidi" w:cstheme="majorBidi"/>
                <w:sz w:val="22"/>
                <w:szCs w:val="22"/>
              </w:rPr>
              <w:t>a</w:t>
            </w:r>
            <w:r w:rsidRPr="000E3983">
              <w:rPr>
                <w:rFonts w:asciiTheme="majorBidi" w:hAnsiTheme="majorBidi" w:cstheme="majorBidi"/>
                <w:sz w:val="22"/>
                <w:szCs w:val="22"/>
              </w:rPr>
              <w:t xml:space="preserve"> un pieredz</w:t>
            </w:r>
            <w:r w:rsidR="00FE44F2" w:rsidRPr="000E3983">
              <w:rPr>
                <w:rFonts w:asciiTheme="majorBidi" w:hAnsiTheme="majorBidi" w:cstheme="majorBidi"/>
                <w:sz w:val="22"/>
                <w:szCs w:val="22"/>
              </w:rPr>
              <w:t>e</w:t>
            </w:r>
            <w:r w:rsidR="009B6756" w:rsidRPr="000E3983">
              <w:rPr>
                <w:rFonts w:asciiTheme="majorBidi" w:hAnsiTheme="majorBidi" w:cstheme="majorBidi"/>
                <w:sz w:val="22"/>
                <w:szCs w:val="22"/>
              </w:rPr>
              <w:t xml:space="preserve"> (viens darbu vadītājs var būt ar pieredzi vairākās jomās)</w:t>
            </w:r>
            <w:r w:rsidRPr="000E3983">
              <w:rPr>
                <w:rFonts w:asciiTheme="majorBidi" w:hAnsiTheme="majorBidi" w:cstheme="majorBidi"/>
                <w:sz w:val="22"/>
                <w:szCs w:val="22"/>
              </w:rPr>
              <w:t>:</w:t>
            </w:r>
          </w:p>
          <w:p w14:paraId="5B903968" w14:textId="11919883" w:rsidR="00FF7C2E" w:rsidRPr="000E3983" w:rsidRDefault="00000000" w:rsidP="007502BE">
            <w:pPr>
              <w:pStyle w:val="Body"/>
              <w:numPr>
                <w:ilvl w:val="0"/>
                <w:numId w:val="32"/>
              </w:numPr>
              <w:spacing w:before="120" w:after="120"/>
              <w:ind w:left="924" w:hanging="357"/>
              <w:jc w:val="both"/>
              <w:rPr>
                <w:rFonts w:asciiTheme="majorBidi" w:hAnsiTheme="majorBidi" w:cstheme="majorBidi"/>
                <w:sz w:val="22"/>
                <w:szCs w:val="22"/>
              </w:rPr>
            </w:pPr>
            <w:r w:rsidRPr="000E3983">
              <w:rPr>
                <w:rFonts w:asciiTheme="majorBidi" w:hAnsiTheme="majorBidi" w:cstheme="majorBidi"/>
                <w:sz w:val="22"/>
                <w:szCs w:val="22"/>
              </w:rPr>
              <w:t>būvprakses sertifikāts 110</w:t>
            </w:r>
            <w:r w:rsidR="000F17D1" w:rsidRPr="000E3983">
              <w:rPr>
                <w:rFonts w:asciiTheme="majorBidi" w:hAnsiTheme="majorBidi" w:cstheme="majorBidi"/>
                <w:sz w:val="22"/>
                <w:szCs w:val="22"/>
              </w:rPr>
              <w:t> </w:t>
            </w:r>
            <w:r w:rsidRPr="000E3983">
              <w:rPr>
                <w:rFonts w:asciiTheme="majorBidi" w:hAnsiTheme="majorBidi" w:cstheme="majorBidi"/>
                <w:sz w:val="22"/>
                <w:szCs w:val="22"/>
              </w:rPr>
              <w:t xml:space="preserve">kV un/vai augstāka sprieguma </w:t>
            </w:r>
            <w:r w:rsidR="007502BE" w:rsidRPr="000E3983">
              <w:rPr>
                <w:rFonts w:asciiTheme="majorBidi" w:hAnsiTheme="majorBidi" w:cstheme="majorBidi"/>
                <w:sz w:val="22"/>
                <w:szCs w:val="22"/>
              </w:rPr>
              <w:t xml:space="preserve">elektroietaišu izbūves darbu vadīšanā, kas atbilst </w:t>
            </w:r>
            <w:r w:rsidRPr="000E3983">
              <w:rPr>
                <w:rFonts w:asciiTheme="majorBidi" w:hAnsiTheme="majorBidi" w:cstheme="majorBidi"/>
                <w:b/>
                <w:bCs/>
                <w:sz w:val="22"/>
                <w:szCs w:val="22"/>
              </w:rPr>
              <w:t>apakšstaciju un sadales punktu</w:t>
            </w:r>
            <w:r w:rsidRPr="000E3983">
              <w:rPr>
                <w:rFonts w:asciiTheme="majorBidi" w:hAnsiTheme="majorBidi" w:cstheme="majorBidi"/>
                <w:sz w:val="22"/>
                <w:szCs w:val="22"/>
              </w:rPr>
              <w:t xml:space="preserve"> izbūves darbu vadīšan</w:t>
            </w:r>
            <w:r w:rsidR="007502BE" w:rsidRPr="000E3983">
              <w:rPr>
                <w:rFonts w:asciiTheme="majorBidi" w:hAnsiTheme="majorBidi" w:cstheme="majorBidi"/>
                <w:sz w:val="22"/>
                <w:szCs w:val="22"/>
              </w:rPr>
              <w:t>ai</w:t>
            </w:r>
            <w:r w:rsidR="009C5E5E">
              <w:rPr>
                <w:rFonts w:asciiTheme="majorBidi" w:hAnsiTheme="majorBidi" w:cstheme="majorBidi"/>
                <w:sz w:val="22"/>
                <w:szCs w:val="22"/>
              </w:rPr>
              <w:t>, kam jāpilda atbildīgā būvdarbu vadītāja pienākumus:</w:t>
            </w:r>
          </w:p>
          <w:p w14:paraId="46F73C99" w14:textId="77777777" w:rsidR="007502BE" w:rsidRPr="000E3983" w:rsidRDefault="00000000" w:rsidP="00C647A6">
            <w:pPr>
              <w:pStyle w:val="Body"/>
              <w:numPr>
                <w:ilvl w:val="0"/>
                <w:numId w:val="37"/>
              </w:numPr>
              <w:spacing w:before="120" w:after="120"/>
              <w:jc w:val="both"/>
              <w:rPr>
                <w:rFonts w:asciiTheme="majorBidi" w:hAnsiTheme="majorBidi" w:cstheme="majorBidi"/>
                <w:sz w:val="22"/>
                <w:szCs w:val="22"/>
              </w:rPr>
            </w:pPr>
            <w:r w:rsidRPr="000E3983">
              <w:rPr>
                <w:rFonts w:asciiTheme="majorBidi" w:hAnsiTheme="majorBidi" w:cstheme="majorBidi"/>
                <w:sz w:val="22"/>
                <w:szCs w:val="22"/>
              </w:rPr>
              <w:t xml:space="preserve">pēdējo 5 (piecu) gadu laikā ir pieredze elektropārvades 110 kV un/vai augstāka sprieguma energoapgādes objektu izbūves un vai pārbūves (rekonstrukcijas) būvdarbu vadīšanā, ne mazāk kā 1 (viens) izpildīts objekts 110 kV un/vai augstāka sprieguma </w:t>
            </w:r>
            <w:r w:rsidRPr="000E3983">
              <w:rPr>
                <w:rFonts w:asciiTheme="majorBidi" w:hAnsiTheme="majorBidi" w:cstheme="majorBidi"/>
                <w:b/>
                <w:bCs/>
                <w:sz w:val="22"/>
                <w:szCs w:val="22"/>
              </w:rPr>
              <w:t>apakšstaciju vai sadales ietaišu</w:t>
            </w:r>
            <w:r w:rsidRPr="000E3983">
              <w:rPr>
                <w:rFonts w:asciiTheme="majorBidi" w:hAnsiTheme="majorBidi" w:cstheme="majorBidi"/>
                <w:sz w:val="22"/>
                <w:szCs w:val="22"/>
              </w:rPr>
              <w:t xml:space="preserve"> izbūves  darbu vadīšanā.</w:t>
            </w:r>
          </w:p>
          <w:p w14:paraId="15DC900D" w14:textId="77777777" w:rsidR="000F17D1" w:rsidRPr="000E3983" w:rsidRDefault="00000000" w:rsidP="00E2096A">
            <w:pPr>
              <w:pStyle w:val="Body"/>
              <w:numPr>
                <w:ilvl w:val="0"/>
                <w:numId w:val="32"/>
              </w:numPr>
              <w:spacing w:before="120" w:after="120"/>
              <w:ind w:left="924" w:hanging="357"/>
              <w:jc w:val="both"/>
              <w:rPr>
                <w:rFonts w:asciiTheme="majorBidi" w:hAnsiTheme="majorBidi" w:cstheme="majorBidi"/>
                <w:sz w:val="22"/>
                <w:szCs w:val="22"/>
              </w:rPr>
            </w:pPr>
            <w:r w:rsidRPr="000E3983">
              <w:rPr>
                <w:rFonts w:asciiTheme="majorBidi" w:hAnsiTheme="majorBidi" w:cstheme="majorBidi"/>
                <w:sz w:val="22"/>
                <w:szCs w:val="22"/>
              </w:rPr>
              <w:t xml:space="preserve">būvprakses sertifikāts 110 kV un/vai augstāka sprieguma elektroietaišu izbūves darbu vadīšanā, kas atbilst </w:t>
            </w:r>
            <w:r w:rsidRPr="000E3983">
              <w:rPr>
                <w:rFonts w:asciiTheme="majorBidi" w:hAnsiTheme="majorBidi" w:cstheme="majorBidi"/>
                <w:b/>
                <w:bCs/>
                <w:sz w:val="22"/>
                <w:szCs w:val="22"/>
              </w:rPr>
              <w:t>releju aizsardzības un automātikas</w:t>
            </w:r>
            <w:r w:rsidRPr="000E3983">
              <w:rPr>
                <w:rFonts w:asciiTheme="majorBidi" w:hAnsiTheme="majorBidi" w:cstheme="majorBidi"/>
                <w:sz w:val="22"/>
                <w:szCs w:val="22"/>
              </w:rPr>
              <w:t xml:space="preserve"> darbu vadīšanai;</w:t>
            </w:r>
          </w:p>
          <w:p w14:paraId="498F0DBA" w14:textId="77777777" w:rsidR="007502BE" w:rsidRPr="000E3983" w:rsidRDefault="00000000" w:rsidP="00C647A6">
            <w:pPr>
              <w:pStyle w:val="Body"/>
              <w:numPr>
                <w:ilvl w:val="0"/>
                <w:numId w:val="38"/>
              </w:numPr>
              <w:spacing w:before="120" w:after="120"/>
              <w:jc w:val="both"/>
              <w:rPr>
                <w:rFonts w:asciiTheme="majorBidi" w:hAnsiTheme="majorBidi" w:cstheme="majorBidi"/>
                <w:sz w:val="22"/>
                <w:szCs w:val="22"/>
              </w:rPr>
            </w:pPr>
            <w:r w:rsidRPr="000E3983">
              <w:rPr>
                <w:rFonts w:asciiTheme="majorBidi" w:hAnsiTheme="majorBidi" w:cstheme="majorBidi"/>
                <w:sz w:val="22"/>
                <w:szCs w:val="22"/>
              </w:rPr>
              <w:t xml:space="preserve">pēdējo 5 (piecu) gadu laikā ir pieredze elektropārvades 110 kV un/vai augstāka sprieguma energoapgādes objektu izbūves un vai pārbūves (rekonstrukcijas) būvdarbu vadīšanā, ne mazāk kā 1 </w:t>
            </w:r>
            <w:r w:rsidRPr="000E3983">
              <w:rPr>
                <w:rFonts w:asciiTheme="majorBidi" w:hAnsiTheme="majorBidi" w:cstheme="majorBidi"/>
                <w:sz w:val="22"/>
                <w:szCs w:val="22"/>
              </w:rPr>
              <w:lastRenderedPageBreak/>
              <w:t>(viens) izpildīts objekts</w:t>
            </w:r>
            <w:r w:rsidR="009B6756" w:rsidRPr="000E3983">
              <w:rPr>
                <w:rFonts w:asciiTheme="majorBidi" w:hAnsiTheme="majorBidi" w:cstheme="majorBidi"/>
                <w:sz w:val="22"/>
                <w:szCs w:val="22"/>
              </w:rPr>
              <w:t xml:space="preserve"> </w:t>
            </w:r>
            <w:r w:rsidR="009B6756" w:rsidRPr="000E3983">
              <w:rPr>
                <w:rFonts w:asciiTheme="majorBidi" w:hAnsiTheme="majorBidi" w:cstheme="majorBidi"/>
                <w:b/>
                <w:bCs/>
                <w:sz w:val="22"/>
                <w:szCs w:val="22"/>
              </w:rPr>
              <w:t>releju aizsardzības un automātikas</w:t>
            </w:r>
            <w:r w:rsidR="009B6756" w:rsidRPr="000E3983">
              <w:rPr>
                <w:rFonts w:asciiTheme="majorBidi" w:hAnsiTheme="majorBidi" w:cstheme="majorBidi"/>
                <w:sz w:val="22"/>
                <w:szCs w:val="22"/>
              </w:rPr>
              <w:t xml:space="preserve"> izbūves darbu vadīšana</w:t>
            </w:r>
            <w:r w:rsidR="0023510D" w:rsidRPr="000E3983">
              <w:rPr>
                <w:rFonts w:asciiTheme="majorBidi" w:hAnsiTheme="majorBidi" w:cstheme="majorBidi"/>
                <w:sz w:val="22"/>
                <w:szCs w:val="22"/>
              </w:rPr>
              <w:t>ā</w:t>
            </w:r>
            <w:r w:rsidR="009B6756" w:rsidRPr="000E3983">
              <w:rPr>
                <w:rFonts w:asciiTheme="majorBidi" w:hAnsiTheme="majorBidi" w:cstheme="majorBidi"/>
                <w:sz w:val="22"/>
                <w:szCs w:val="22"/>
              </w:rPr>
              <w:t>.</w:t>
            </w:r>
          </w:p>
          <w:p w14:paraId="0A9B66D8" w14:textId="77777777" w:rsidR="000F4C84" w:rsidRDefault="00000000" w:rsidP="00EF4987">
            <w:pPr>
              <w:pStyle w:val="Body"/>
              <w:numPr>
                <w:ilvl w:val="0"/>
                <w:numId w:val="32"/>
              </w:numPr>
              <w:spacing w:before="120" w:after="120"/>
              <w:ind w:left="924" w:hanging="357"/>
              <w:jc w:val="both"/>
              <w:rPr>
                <w:rFonts w:asciiTheme="majorBidi" w:hAnsiTheme="majorBidi" w:cstheme="majorBidi"/>
                <w:sz w:val="22"/>
                <w:szCs w:val="22"/>
              </w:rPr>
            </w:pPr>
            <w:r w:rsidRPr="000E3983">
              <w:rPr>
                <w:rFonts w:asciiTheme="majorBidi" w:hAnsiTheme="majorBidi" w:cstheme="majorBidi"/>
                <w:sz w:val="22"/>
                <w:szCs w:val="22"/>
              </w:rPr>
              <w:t>būvprakses sertifikāts</w:t>
            </w:r>
            <w:r w:rsidRPr="000E3983">
              <w:t xml:space="preserve"> </w:t>
            </w:r>
            <w:r w:rsidRPr="000E3983">
              <w:rPr>
                <w:rFonts w:asciiTheme="majorBidi" w:hAnsiTheme="majorBidi" w:cstheme="majorBidi"/>
                <w:b/>
                <w:bCs/>
                <w:sz w:val="22"/>
                <w:szCs w:val="22"/>
              </w:rPr>
              <w:t>ēku būvdarbu</w:t>
            </w:r>
            <w:r w:rsidRPr="000E3983">
              <w:rPr>
                <w:rFonts w:asciiTheme="majorBidi" w:hAnsiTheme="majorBidi" w:cstheme="majorBidi"/>
                <w:sz w:val="22"/>
                <w:szCs w:val="22"/>
              </w:rPr>
              <w:t xml:space="preserve"> vadīšanā</w:t>
            </w:r>
            <w:r>
              <w:rPr>
                <w:rFonts w:asciiTheme="majorBidi" w:hAnsiTheme="majorBidi" w:cstheme="majorBidi"/>
                <w:sz w:val="22"/>
                <w:szCs w:val="22"/>
              </w:rPr>
              <w:t>;</w:t>
            </w:r>
          </w:p>
          <w:p w14:paraId="06C533BB" w14:textId="77777777" w:rsidR="000F4C84" w:rsidRDefault="00000000" w:rsidP="000F4C84">
            <w:pPr>
              <w:pStyle w:val="Body"/>
              <w:numPr>
                <w:ilvl w:val="0"/>
                <w:numId w:val="44"/>
              </w:numPr>
              <w:spacing w:before="120" w:after="120"/>
              <w:jc w:val="both"/>
              <w:rPr>
                <w:rFonts w:asciiTheme="majorBidi" w:hAnsiTheme="majorBidi" w:cstheme="majorBidi"/>
                <w:sz w:val="22"/>
                <w:szCs w:val="22"/>
              </w:rPr>
            </w:pPr>
            <w:r w:rsidRPr="000E3983">
              <w:rPr>
                <w:rFonts w:asciiTheme="majorBidi" w:hAnsiTheme="majorBidi" w:cstheme="majorBidi"/>
                <w:sz w:val="22"/>
                <w:szCs w:val="22"/>
              </w:rPr>
              <w:t xml:space="preserve">pēdējo 5 (piecu) gadu laikā ir pieredze 3. grupas administratīvo </w:t>
            </w:r>
            <w:r w:rsidRPr="000E3983">
              <w:rPr>
                <w:rFonts w:asciiTheme="majorBidi" w:hAnsiTheme="majorBidi" w:cstheme="majorBidi"/>
                <w:b/>
                <w:bCs/>
                <w:sz w:val="22"/>
                <w:szCs w:val="22"/>
              </w:rPr>
              <w:t xml:space="preserve">ēku būvniecības </w:t>
            </w:r>
            <w:r w:rsidRPr="000E3983">
              <w:rPr>
                <w:rFonts w:asciiTheme="majorBidi" w:hAnsiTheme="majorBidi" w:cstheme="majorBidi"/>
                <w:sz w:val="22"/>
                <w:szCs w:val="22"/>
              </w:rPr>
              <w:t>izbūves vai pārbūves darbu vadīšanā: vismaz 3 (trīs) izpildīti līgumi no, kuriem vismaz 1 (viens) līgums ir ar realizācijas summu virs 150 000,- (viens simts piecdesmit tūkstoši) euro</w:t>
            </w:r>
            <w:r>
              <w:rPr>
                <w:rFonts w:asciiTheme="majorBidi" w:hAnsiTheme="majorBidi" w:cstheme="majorBidi"/>
                <w:sz w:val="22"/>
                <w:szCs w:val="22"/>
              </w:rPr>
              <w:t>.</w:t>
            </w:r>
          </w:p>
          <w:p w14:paraId="565E3671" w14:textId="77777777" w:rsidR="004656C9" w:rsidRPr="000E3983" w:rsidRDefault="00000000" w:rsidP="00EF4987">
            <w:pPr>
              <w:pStyle w:val="Body"/>
              <w:numPr>
                <w:ilvl w:val="0"/>
                <w:numId w:val="32"/>
              </w:numPr>
              <w:spacing w:before="120" w:after="120"/>
              <w:ind w:left="924" w:hanging="357"/>
              <w:jc w:val="both"/>
              <w:rPr>
                <w:rFonts w:asciiTheme="majorBidi" w:hAnsiTheme="majorBidi" w:cstheme="majorBidi"/>
                <w:sz w:val="22"/>
                <w:szCs w:val="22"/>
              </w:rPr>
            </w:pPr>
            <w:r w:rsidRPr="000E3983">
              <w:rPr>
                <w:rFonts w:asciiTheme="majorBidi" w:hAnsiTheme="majorBidi" w:cstheme="majorBidi"/>
                <w:sz w:val="22"/>
                <w:szCs w:val="22"/>
              </w:rPr>
              <w:t xml:space="preserve">būvprakses sertifikāts </w:t>
            </w:r>
            <w:r w:rsidRPr="000E3983">
              <w:rPr>
                <w:rFonts w:asciiTheme="majorBidi" w:hAnsiTheme="majorBidi" w:cstheme="majorBidi"/>
                <w:b/>
                <w:bCs/>
                <w:sz w:val="22"/>
                <w:szCs w:val="22"/>
              </w:rPr>
              <w:t>elektronisko sakaru sistēmu un tīklu</w:t>
            </w:r>
            <w:r w:rsidRPr="000E3983">
              <w:rPr>
                <w:rFonts w:asciiTheme="majorBidi" w:hAnsiTheme="majorBidi" w:cstheme="majorBidi"/>
                <w:sz w:val="22"/>
                <w:szCs w:val="22"/>
              </w:rPr>
              <w:t xml:space="preserve"> būvdarbu vadīšanā;</w:t>
            </w:r>
          </w:p>
          <w:p w14:paraId="775B7F03" w14:textId="77777777" w:rsidR="004656C9" w:rsidRPr="000E3983" w:rsidRDefault="00000000" w:rsidP="00EF4987">
            <w:pPr>
              <w:pStyle w:val="Body"/>
              <w:numPr>
                <w:ilvl w:val="0"/>
                <w:numId w:val="32"/>
              </w:numPr>
              <w:spacing w:before="120" w:after="120"/>
              <w:ind w:left="924" w:hanging="357"/>
              <w:jc w:val="both"/>
              <w:rPr>
                <w:rFonts w:asciiTheme="majorBidi" w:hAnsiTheme="majorBidi" w:cstheme="majorBidi"/>
                <w:sz w:val="22"/>
                <w:szCs w:val="22"/>
              </w:rPr>
            </w:pPr>
            <w:r w:rsidRPr="000E3983">
              <w:rPr>
                <w:rFonts w:asciiTheme="majorBidi" w:hAnsiTheme="majorBidi" w:cstheme="majorBidi"/>
                <w:color w:val="auto"/>
                <w:sz w:val="22"/>
                <w:szCs w:val="22"/>
              </w:rPr>
              <w:t xml:space="preserve">ja darbu vadītājs </w:t>
            </w:r>
            <w:r w:rsidRPr="000E3983">
              <w:rPr>
                <w:rFonts w:asciiTheme="majorBidi" w:hAnsiTheme="majorBidi" w:cstheme="majorBidi"/>
                <w:sz w:val="22"/>
                <w:szCs w:val="22"/>
              </w:rPr>
              <w:t xml:space="preserve">veic darbu elektroietaisēs, tad </w:t>
            </w:r>
            <w:r w:rsidRPr="000E3983">
              <w:rPr>
                <w:rFonts w:asciiTheme="majorBidi" w:hAnsiTheme="majorBidi" w:cstheme="majorBidi"/>
                <w:color w:val="000000" w:themeColor="text1"/>
                <w:sz w:val="22"/>
                <w:szCs w:val="22"/>
              </w:rPr>
              <w:t xml:space="preserve">iegūta atbilstoša elektrodrošības grupa, kas atbilst </w:t>
            </w:r>
            <w:r w:rsidR="00FE44F2" w:rsidRPr="000E3983">
              <w:rPr>
                <w:rFonts w:asciiTheme="majorBidi" w:hAnsiTheme="majorBidi" w:cstheme="majorBidi"/>
                <w:color w:val="000000" w:themeColor="text1"/>
                <w:sz w:val="22"/>
                <w:szCs w:val="22"/>
              </w:rPr>
              <w:t>Ministru kabineta 08.10.2013. noteikumu Nr.1041 "</w:t>
            </w:r>
            <w:hyperlink r:id="rId14" w:history="1">
              <w:r w:rsidR="00FE44F2" w:rsidRPr="000E3983">
                <w:rPr>
                  <w:rStyle w:val="Hyperlink"/>
                  <w:rFonts w:asciiTheme="majorBidi" w:hAnsiTheme="majorBidi" w:cstheme="majorBidi"/>
                  <w:sz w:val="22"/>
                  <w:szCs w:val="22"/>
                </w:rPr>
                <w:t>Noteikumi par obligāti piemērojamo energostandartu, kas nosaka elektroapgādes objektu ekspluatācijas organizatoriskās un tehniskās drošības prasības</w:t>
              </w:r>
            </w:hyperlink>
            <w:r w:rsidR="00FE44F2" w:rsidRPr="000E3983">
              <w:rPr>
                <w:rFonts w:asciiTheme="majorBidi" w:hAnsiTheme="majorBidi" w:cstheme="majorBidi"/>
                <w:color w:val="000000" w:themeColor="text1"/>
                <w:sz w:val="22"/>
                <w:szCs w:val="22"/>
              </w:rPr>
              <w:t xml:space="preserve">" (turpmāk - </w:t>
            </w:r>
            <w:r w:rsidRPr="000E3983">
              <w:rPr>
                <w:rFonts w:asciiTheme="majorBidi" w:hAnsiTheme="majorBidi" w:cstheme="majorBidi"/>
                <w:color w:val="000000" w:themeColor="text1"/>
                <w:sz w:val="22"/>
                <w:szCs w:val="22"/>
              </w:rPr>
              <w:t>MK noteikum</w:t>
            </w:r>
            <w:r w:rsidR="00FE44F2" w:rsidRPr="000E3983">
              <w:rPr>
                <w:rFonts w:asciiTheme="majorBidi" w:hAnsiTheme="majorBidi" w:cstheme="majorBidi"/>
                <w:color w:val="000000" w:themeColor="text1"/>
                <w:sz w:val="22"/>
                <w:szCs w:val="22"/>
              </w:rPr>
              <w:t>i</w:t>
            </w:r>
            <w:r w:rsidRPr="000E3983">
              <w:rPr>
                <w:rFonts w:asciiTheme="majorBidi" w:hAnsiTheme="majorBidi" w:cstheme="majorBidi"/>
                <w:color w:val="000000" w:themeColor="text1"/>
                <w:sz w:val="22"/>
                <w:szCs w:val="22"/>
              </w:rPr>
              <w:t xml:space="preserve"> Nr.1041</w:t>
            </w:r>
            <w:r w:rsidR="00FE44F2" w:rsidRPr="000E3983">
              <w:rPr>
                <w:rFonts w:asciiTheme="majorBidi" w:hAnsiTheme="majorBidi" w:cstheme="majorBidi"/>
                <w:color w:val="000000" w:themeColor="text1"/>
                <w:sz w:val="22"/>
                <w:szCs w:val="22"/>
              </w:rPr>
              <w:t>)</w:t>
            </w:r>
            <w:r w:rsidRPr="000E3983">
              <w:rPr>
                <w:rFonts w:asciiTheme="majorBidi" w:hAnsiTheme="majorBidi" w:cstheme="majorBidi"/>
                <w:color w:val="000000" w:themeColor="text1"/>
                <w:sz w:val="22"/>
                <w:szCs w:val="22"/>
              </w:rPr>
              <w:t xml:space="preserve"> 14.</w:t>
            </w:r>
            <w:r w:rsidR="000F17D1" w:rsidRPr="000E3983">
              <w:rPr>
                <w:rFonts w:asciiTheme="majorBidi" w:hAnsiTheme="majorBidi" w:cstheme="majorBidi"/>
                <w:color w:val="000000" w:themeColor="text1"/>
                <w:sz w:val="22"/>
                <w:szCs w:val="22"/>
              </w:rPr>
              <w:t> </w:t>
            </w:r>
            <w:r w:rsidRPr="000E3983">
              <w:rPr>
                <w:rFonts w:asciiTheme="majorBidi" w:hAnsiTheme="majorBidi" w:cstheme="majorBidi"/>
                <w:color w:val="000000" w:themeColor="text1"/>
                <w:sz w:val="22"/>
                <w:szCs w:val="22"/>
              </w:rPr>
              <w:t xml:space="preserve">punkta prasībām, vai apliecinājums, ka </w:t>
            </w:r>
            <w:r w:rsidRPr="000E3983">
              <w:rPr>
                <w:rFonts w:asciiTheme="majorBidi" w:hAnsiTheme="majorBidi" w:cstheme="majorBidi"/>
                <w:bCs/>
                <w:color w:val="000000" w:themeColor="text1"/>
                <w:sz w:val="22"/>
                <w:szCs w:val="22"/>
              </w:rPr>
              <w:t>darbu vadītājs</w:t>
            </w:r>
            <w:r w:rsidRPr="000E3983">
              <w:rPr>
                <w:rFonts w:asciiTheme="majorBidi" w:hAnsiTheme="majorBidi" w:cstheme="majorBidi"/>
                <w:color w:val="000000" w:themeColor="text1"/>
                <w:sz w:val="22"/>
                <w:szCs w:val="22"/>
              </w:rPr>
              <w:t xml:space="preserve"> būs ieguvis atbilstošu elektrodrošības grupu pirms darbu uzsākšanas elektroietaisēs. Gadījumā, ja darbu vadītājam profesionālo un amata pienākumu veikšanai nav jāatrodas darbā esošās elektroietaisēs, elektrodrošības grupa nav nepieciešama</w:t>
            </w:r>
            <w:r w:rsidR="009D5660" w:rsidRPr="000E3983">
              <w:rPr>
                <w:rFonts w:asciiTheme="majorBidi" w:hAnsiTheme="majorBidi" w:cstheme="majorBidi"/>
                <w:color w:val="000000" w:themeColor="text1"/>
                <w:sz w:val="22"/>
                <w:szCs w:val="22"/>
              </w:rPr>
              <w:t>.</w:t>
            </w:r>
          </w:p>
          <w:p w14:paraId="0C24A0DC" w14:textId="77777777" w:rsidR="00123F26" w:rsidRPr="000E3983" w:rsidRDefault="00000000" w:rsidP="00F71B4E">
            <w:pPr>
              <w:pStyle w:val="Body"/>
              <w:widowControl w:val="0"/>
              <w:numPr>
                <w:ilvl w:val="2"/>
                <w:numId w:val="21"/>
              </w:numPr>
              <w:spacing w:before="120" w:after="120"/>
              <w:ind w:left="567" w:hanging="567"/>
              <w:jc w:val="both"/>
              <w:rPr>
                <w:rFonts w:asciiTheme="majorBidi" w:hAnsiTheme="majorBidi" w:cstheme="majorBidi"/>
                <w:sz w:val="22"/>
                <w:szCs w:val="22"/>
              </w:rPr>
            </w:pPr>
            <w:r w:rsidRPr="000E3983">
              <w:rPr>
                <w:rFonts w:asciiTheme="majorBidi" w:hAnsiTheme="majorBidi" w:cstheme="majorBidi"/>
                <w:color w:val="000000" w:themeColor="text1"/>
                <w:sz w:val="22"/>
                <w:szCs w:val="22"/>
              </w:rPr>
              <w:t>viens vai vairāki</w:t>
            </w:r>
            <w:r w:rsidR="00E559C8" w:rsidRPr="000E3983">
              <w:rPr>
                <w:rFonts w:asciiTheme="majorBidi" w:hAnsiTheme="majorBidi" w:cstheme="majorBidi"/>
                <w:color w:val="000000" w:themeColor="text1"/>
                <w:sz w:val="22"/>
                <w:szCs w:val="22"/>
              </w:rPr>
              <w:t xml:space="preserve"> speciālisti ar tiesībām būt par</w:t>
            </w:r>
            <w:r w:rsidR="00E559C8" w:rsidRPr="000E3983">
              <w:rPr>
                <w:rFonts w:asciiTheme="majorBidi" w:hAnsiTheme="majorBidi" w:cstheme="majorBidi"/>
                <w:b/>
                <w:bCs/>
                <w:color w:val="000000" w:themeColor="text1"/>
                <w:sz w:val="22"/>
                <w:szCs w:val="22"/>
              </w:rPr>
              <w:t xml:space="preserve"> atbildīgo par darbu izpildi </w:t>
            </w:r>
            <w:r w:rsidR="00E559C8" w:rsidRPr="000E3983">
              <w:rPr>
                <w:rFonts w:asciiTheme="majorBidi" w:hAnsiTheme="majorBidi" w:cstheme="majorBidi"/>
                <w:color w:val="000000" w:themeColor="text1"/>
                <w:sz w:val="22"/>
                <w:szCs w:val="22"/>
              </w:rPr>
              <w:t>elektroietaisēs saskaņā ar MK noteikumiem Nr.1041 36.</w:t>
            </w:r>
            <w:r w:rsidR="008D31C8" w:rsidRPr="000E3983">
              <w:rPr>
                <w:rFonts w:asciiTheme="majorBidi" w:hAnsiTheme="majorBidi" w:cstheme="majorBidi"/>
                <w:color w:val="000000" w:themeColor="text1"/>
                <w:sz w:val="22"/>
                <w:szCs w:val="22"/>
              </w:rPr>
              <w:t> </w:t>
            </w:r>
            <w:r w:rsidR="00E559C8" w:rsidRPr="000E3983">
              <w:rPr>
                <w:rFonts w:asciiTheme="majorBidi" w:hAnsiTheme="majorBidi" w:cstheme="majorBidi"/>
                <w:color w:val="000000" w:themeColor="text1"/>
                <w:sz w:val="22"/>
                <w:szCs w:val="22"/>
              </w:rPr>
              <w:t>punktu</w:t>
            </w:r>
            <w:r w:rsidR="0023510D" w:rsidRPr="000E3983">
              <w:rPr>
                <w:rFonts w:asciiTheme="majorBidi" w:hAnsiTheme="majorBidi" w:cstheme="majorBidi"/>
                <w:color w:val="000000" w:themeColor="text1"/>
                <w:sz w:val="22"/>
                <w:szCs w:val="22"/>
              </w:rPr>
              <w:t xml:space="preserve"> (atbildīgais par darbu izpildi elektroietaisē </w:t>
            </w:r>
            <w:r w:rsidR="0023510D" w:rsidRPr="00A537DB">
              <w:rPr>
                <w:rFonts w:asciiTheme="majorBidi" w:hAnsiTheme="majorBidi" w:cstheme="majorBidi"/>
                <w:color w:val="000000" w:themeColor="text1"/>
                <w:sz w:val="22"/>
                <w:szCs w:val="22"/>
                <w:u w:val="single"/>
              </w:rPr>
              <w:t>var nebūt sertificēts</w:t>
            </w:r>
            <w:r w:rsidR="0023510D" w:rsidRPr="000E3983">
              <w:rPr>
                <w:rFonts w:asciiTheme="majorBidi" w:hAnsiTheme="majorBidi" w:cstheme="majorBidi"/>
                <w:color w:val="000000" w:themeColor="text1"/>
                <w:sz w:val="22"/>
                <w:szCs w:val="22"/>
              </w:rPr>
              <w:t xml:space="preserve"> kādā no jomām, ja brigādē ir cits šajā jomā sertificēts darbinieks)</w:t>
            </w:r>
            <w:r w:rsidR="00E559C8" w:rsidRPr="000E3983">
              <w:rPr>
                <w:rFonts w:asciiTheme="majorBidi" w:hAnsiTheme="majorBidi" w:cstheme="majorBidi"/>
                <w:sz w:val="22"/>
                <w:szCs w:val="22"/>
              </w:rPr>
              <w:t>:</w:t>
            </w:r>
          </w:p>
          <w:p w14:paraId="743BDAAE" w14:textId="77777777" w:rsidR="004B502C" w:rsidRPr="000E3983" w:rsidRDefault="00000000" w:rsidP="004B502C">
            <w:pPr>
              <w:pStyle w:val="Body"/>
              <w:numPr>
                <w:ilvl w:val="0"/>
                <w:numId w:val="34"/>
              </w:numPr>
              <w:spacing w:before="120" w:after="120"/>
              <w:ind w:left="924" w:hanging="357"/>
              <w:jc w:val="both"/>
              <w:rPr>
                <w:rFonts w:asciiTheme="majorBidi" w:hAnsiTheme="majorBidi" w:cstheme="majorBidi"/>
                <w:sz w:val="22"/>
                <w:szCs w:val="22"/>
              </w:rPr>
            </w:pPr>
            <w:r w:rsidRPr="000E3983">
              <w:rPr>
                <w:rFonts w:asciiTheme="majorBidi" w:hAnsiTheme="majorBidi" w:cstheme="majorBidi"/>
                <w:sz w:val="22"/>
                <w:szCs w:val="22"/>
              </w:rPr>
              <w:t>darbinieks ar tiesībām būt par atbildīgo par darbu izpildi elektroietaisēs Latvijas Republikas Ministru kabineta 08.10.2013. noteikumu Nr.1041 "</w:t>
            </w:r>
            <w:hyperlink r:id="rId15" w:history="1">
              <w:r w:rsidR="004B502C" w:rsidRPr="000E3983">
                <w:rPr>
                  <w:rStyle w:val="Hyperlink"/>
                  <w:rFonts w:asciiTheme="majorBidi" w:hAnsiTheme="majorBidi" w:cstheme="majorBidi"/>
                  <w:sz w:val="22"/>
                  <w:szCs w:val="22"/>
                </w:rPr>
                <w:t xml:space="preserve">Noteikumi par obligāti piemērojamo energostandartu, kas nosaka elektroapgādes objektu ekspluatācijas </w:t>
              </w:r>
              <w:r w:rsidR="004B502C" w:rsidRPr="000E3983">
                <w:rPr>
                  <w:rStyle w:val="Hyperlink"/>
                  <w:rFonts w:asciiTheme="majorBidi" w:hAnsiTheme="majorBidi" w:cstheme="majorBidi"/>
                  <w:sz w:val="22"/>
                  <w:szCs w:val="22"/>
                </w:rPr>
                <w:lastRenderedPageBreak/>
                <w:t>organizatoriskās un tehniskās drošības prasības</w:t>
              </w:r>
            </w:hyperlink>
            <w:r w:rsidRPr="000E3983">
              <w:rPr>
                <w:rFonts w:asciiTheme="majorBidi" w:hAnsiTheme="majorBidi" w:cstheme="majorBidi"/>
                <w:sz w:val="22"/>
                <w:szCs w:val="22"/>
              </w:rPr>
              <w:t>" izpratnē. Ja Pretendents plāno darba izpildē darbā esošās elektroietaisēs iesaistīt vienlaikus vairāk kā 1 (vienu) brigādi, tad darbinieku skaitam ar tiesībām būt par atbildīgo par darbu izpildi elektroietaisēs, jābūt ne mazākam kā vienlaikus nodarbināto brigāžu skaits;</w:t>
            </w:r>
          </w:p>
          <w:p w14:paraId="37413F58" w14:textId="77777777" w:rsidR="004B502C" w:rsidRPr="000E3983" w:rsidRDefault="00000000" w:rsidP="00E559C8">
            <w:pPr>
              <w:pStyle w:val="Body"/>
              <w:numPr>
                <w:ilvl w:val="0"/>
                <w:numId w:val="34"/>
              </w:numPr>
              <w:spacing w:before="120" w:after="120"/>
              <w:ind w:left="924" w:hanging="357"/>
              <w:jc w:val="both"/>
              <w:rPr>
                <w:rFonts w:asciiTheme="majorBidi" w:hAnsiTheme="majorBidi" w:cstheme="majorBidi"/>
                <w:sz w:val="22"/>
                <w:szCs w:val="22"/>
              </w:rPr>
            </w:pPr>
            <w:r w:rsidRPr="000E3983">
              <w:rPr>
                <w:rFonts w:asciiTheme="majorBidi" w:hAnsiTheme="majorBidi" w:cstheme="majorBidi"/>
                <w:sz w:val="22"/>
                <w:szCs w:val="22"/>
              </w:rPr>
              <w:t>"C" elektrodrošības grupa, kas iegūta atbilstoši Latvijas Republikas Ministru kabineta 08.10.2013. noteikumu Nr.1041 "</w:t>
            </w:r>
            <w:hyperlink r:id="rId16" w:history="1">
              <w:r w:rsidR="004B502C" w:rsidRPr="000E3983">
                <w:rPr>
                  <w:rStyle w:val="Hyperlink"/>
                  <w:rFonts w:asciiTheme="majorBidi" w:hAnsiTheme="majorBidi" w:cstheme="majorBidi"/>
                  <w:sz w:val="22"/>
                  <w:szCs w:val="22"/>
                </w:rPr>
                <w:t>Noteikumi par obligāti piemērojamo energostandartu, kas nosaka elektroapgādes objektu ekspluatācijas organizatoriskās un tehniskās drošības prasības</w:t>
              </w:r>
            </w:hyperlink>
            <w:r w:rsidRPr="000E3983">
              <w:rPr>
                <w:rFonts w:asciiTheme="majorBidi" w:hAnsiTheme="majorBidi" w:cstheme="majorBidi"/>
                <w:sz w:val="22"/>
                <w:szCs w:val="22"/>
              </w:rPr>
              <w:t>" 14., 17. un 20. punkta prasībām un LEK 025 "Drošības prasības, veicot darbus elektroietaisēs" (C elektrodrošības grupa – iegūts vismaz otrais profesionālās kvalifikācijas līmenis elektrozinībās, pārzinātas drošības prasības augstsprieguma un zemsprieguma elektroietaisēs un ir vismaz trīs mēnešus ilgs darba stāžs ar B elektrodrošības grupu</w:t>
            </w:r>
            <w:r w:rsidR="007A2EA9" w:rsidRPr="000E3983">
              <w:rPr>
                <w:rFonts w:asciiTheme="majorBidi" w:hAnsiTheme="majorBidi" w:cstheme="majorBidi"/>
                <w:sz w:val="22"/>
                <w:szCs w:val="22"/>
              </w:rPr>
              <w:t>)</w:t>
            </w:r>
            <w:r w:rsidR="009D5660" w:rsidRPr="000E3983">
              <w:rPr>
                <w:rFonts w:asciiTheme="majorBidi" w:hAnsiTheme="majorBidi" w:cstheme="majorBidi"/>
                <w:sz w:val="22"/>
                <w:szCs w:val="22"/>
              </w:rPr>
              <w:t>;</w:t>
            </w:r>
          </w:p>
          <w:p w14:paraId="5D27EFCE" w14:textId="77777777" w:rsidR="009D5660" w:rsidRPr="000E3983" w:rsidRDefault="00000000" w:rsidP="00E559C8">
            <w:pPr>
              <w:pStyle w:val="Body"/>
              <w:numPr>
                <w:ilvl w:val="0"/>
                <w:numId w:val="34"/>
              </w:numPr>
              <w:spacing w:before="120" w:after="120"/>
              <w:ind w:left="924" w:hanging="357"/>
              <w:jc w:val="both"/>
              <w:rPr>
                <w:rFonts w:asciiTheme="majorBidi" w:hAnsiTheme="majorBidi" w:cstheme="majorBidi"/>
                <w:sz w:val="22"/>
                <w:szCs w:val="22"/>
              </w:rPr>
            </w:pPr>
            <w:r w:rsidRPr="000E3983">
              <w:rPr>
                <w:rFonts w:asciiTheme="majorBidi" w:hAnsiTheme="majorBidi" w:cstheme="majorBidi"/>
                <w:sz w:val="22"/>
                <w:szCs w:val="22"/>
              </w:rPr>
              <w:t>būvprakses sertifikāts 110 kV un/vai augstāka sprieguma elektroietaišu montāž</w:t>
            </w:r>
            <w:r w:rsidR="0023510D" w:rsidRPr="000E3983">
              <w:rPr>
                <w:rFonts w:asciiTheme="majorBidi" w:hAnsiTheme="majorBidi" w:cstheme="majorBidi"/>
                <w:sz w:val="22"/>
                <w:szCs w:val="22"/>
              </w:rPr>
              <w:t>ā</w:t>
            </w:r>
            <w:r w:rsidRPr="000E3983">
              <w:rPr>
                <w:rFonts w:asciiTheme="majorBidi" w:hAnsiTheme="majorBidi" w:cstheme="majorBidi"/>
                <w:sz w:val="22"/>
                <w:szCs w:val="22"/>
              </w:rPr>
              <w:t xml:space="preserve">, kas atbilst </w:t>
            </w:r>
            <w:r w:rsidRPr="000E3983">
              <w:rPr>
                <w:rFonts w:asciiTheme="majorBidi" w:hAnsiTheme="majorBidi" w:cstheme="majorBidi"/>
                <w:b/>
                <w:bCs/>
                <w:sz w:val="22"/>
                <w:szCs w:val="22"/>
              </w:rPr>
              <w:t>apakšstaciju un sadales punktu</w:t>
            </w:r>
            <w:r w:rsidRPr="000E3983">
              <w:rPr>
                <w:rFonts w:asciiTheme="majorBidi" w:hAnsiTheme="majorBidi" w:cstheme="majorBidi"/>
                <w:sz w:val="22"/>
                <w:szCs w:val="22"/>
              </w:rPr>
              <w:t xml:space="preserve"> montāžai;</w:t>
            </w:r>
          </w:p>
          <w:p w14:paraId="60278DB2" w14:textId="77777777" w:rsidR="0023510D" w:rsidRPr="000E3983" w:rsidRDefault="00000000" w:rsidP="00E559C8">
            <w:pPr>
              <w:pStyle w:val="Body"/>
              <w:numPr>
                <w:ilvl w:val="0"/>
                <w:numId w:val="34"/>
              </w:numPr>
              <w:spacing w:before="120" w:after="120"/>
              <w:ind w:left="924" w:hanging="357"/>
              <w:jc w:val="both"/>
              <w:rPr>
                <w:rFonts w:asciiTheme="majorBidi" w:hAnsiTheme="majorBidi" w:cstheme="majorBidi"/>
                <w:color w:val="000000" w:themeColor="text1"/>
                <w:sz w:val="22"/>
                <w:szCs w:val="22"/>
              </w:rPr>
            </w:pPr>
            <w:r w:rsidRPr="000E3983">
              <w:rPr>
                <w:rFonts w:asciiTheme="majorBidi" w:hAnsiTheme="majorBidi" w:cstheme="majorBidi"/>
                <w:sz w:val="22"/>
                <w:szCs w:val="22"/>
              </w:rPr>
              <w:t xml:space="preserve">būvprakses sertifikāts 110 kV un/vai augstāka sprieguma elektroietaišu montāžā, kas atbilst </w:t>
            </w:r>
            <w:r w:rsidRPr="000E3983">
              <w:rPr>
                <w:rFonts w:asciiTheme="majorBidi" w:hAnsiTheme="majorBidi" w:cstheme="majorBidi"/>
                <w:b/>
                <w:bCs/>
                <w:sz w:val="22"/>
                <w:szCs w:val="22"/>
              </w:rPr>
              <w:t>releju aizsardzības un automātikas</w:t>
            </w:r>
            <w:r w:rsidRPr="000E3983">
              <w:rPr>
                <w:rFonts w:asciiTheme="majorBidi" w:hAnsiTheme="majorBidi" w:cstheme="majorBidi"/>
                <w:sz w:val="22"/>
                <w:szCs w:val="22"/>
              </w:rPr>
              <w:t xml:space="preserve"> montāžai;</w:t>
            </w:r>
          </w:p>
          <w:p w14:paraId="6873DA07" w14:textId="77777777" w:rsidR="0023510D" w:rsidRPr="000E3983" w:rsidRDefault="00000000" w:rsidP="0023510D">
            <w:pPr>
              <w:pStyle w:val="Body"/>
              <w:numPr>
                <w:ilvl w:val="0"/>
                <w:numId w:val="34"/>
              </w:numPr>
              <w:spacing w:before="120" w:after="120"/>
              <w:ind w:left="924" w:hanging="357"/>
              <w:jc w:val="both"/>
              <w:rPr>
                <w:rFonts w:asciiTheme="majorBidi" w:hAnsiTheme="majorBidi" w:cstheme="majorBidi"/>
                <w:sz w:val="22"/>
                <w:szCs w:val="22"/>
              </w:rPr>
            </w:pPr>
            <w:r w:rsidRPr="000E3983">
              <w:rPr>
                <w:rFonts w:asciiTheme="majorBidi" w:hAnsiTheme="majorBidi" w:cstheme="majorBidi"/>
                <w:sz w:val="22"/>
                <w:szCs w:val="22"/>
              </w:rPr>
              <w:t xml:space="preserve">būvprakses sertifikāts </w:t>
            </w:r>
            <w:r w:rsidRPr="000E3983">
              <w:rPr>
                <w:rFonts w:asciiTheme="majorBidi" w:hAnsiTheme="majorBidi" w:cstheme="majorBidi"/>
                <w:color w:val="000000" w:themeColor="text1"/>
                <w:sz w:val="22"/>
                <w:szCs w:val="22"/>
              </w:rPr>
              <w:t xml:space="preserve">110 kV </w:t>
            </w:r>
            <w:r w:rsidRPr="000E3983">
              <w:rPr>
                <w:rFonts w:asciiTheme="majorBidi" w:hAnsiTheme="majorBidi" w:cstheme="majorBidi"/>
                <w:sz w:val="22"/>
                <w:szCs w:val="22"/>
              </w:rPr>
              <w:t>un/vai augstāka sprieguma elektroietaišu montāžā, kas atbilst</w:t>
            </w:r>
            <w:r w:rsidRPr="000E3983">
              <w:rPr>
                <w:rFonts w:asciiTheme="majorBidi" w:hAnsiTheme="majorBidi" w:cstheme="majorBidi"/>
                <w:color w:val="000000" w:themeColor="text1"/>
                <w:sz w:val="22"/>
                <w:szCs w:val="22"/>
              </w:rPr>
              <w:t xml:space="preserve"> </w:t>
            </w:r>
            <w:r w:rsidRPr="000E3983">
              <w:rPr>
                <w:rFonts w:asciiTheme="majorBidi" w:hAnsiTheme="majorBidi" w:cstheme="majorBidi"/>
                <w:b/>
                <w:bCs/>
                <w:sz w:val="22"/>
                <w:szCs w:val="22"/>
              </w:rPr>
              <w:t>gaisvadu līniju</w:t>
            </w:r>
            <w:r w:rsidRPr="000E3983">
              <w:rPr>
                <w:rFonts w:asciiTheme="majorBidi" w:hAnsiTheme="majorBidi" w:cstheme="majorBidi"/>
                <w:sz w:val="22"/>
                <w:szCs w:val="22"/>
              </w:rPr>
              <w:t xml:space="preserve"> montāžai;</w:t>
            </w:r>
          </w:p>
          <w:p w14:paraId="30B59374" w14:textId="77777777" w:rsidR="00123F26" w:rsidRPr="000E3983" w:rsidRDefault="00000000" w:rsidP="0023510D">
            <w:pPr>
              <w:pStyle w:val="Body"/>
              <w:numPr>
                <w:ilvl w:val="0"/>
                <w:numId w:val="34"/>
              </w:numPr>
              <w:spacing w:before="120" w:after="120"/>
              <w:ind w:left="924" w:hanging="357"/>
              <w:jc w:val="both"/>
              <w:rPr>
                <w:rFonts w:asciiTheme="majorBidi" w:hAnsiTheme="majorBidi" w:cstheme="majorBidi"/>
                <w:color w:val="000000" w:themeColor="text1"/>
                <w:sz w:val="22"/>
                <w:szCs w:val="22"/>
              </w:rPr>
            </w:pPr>
            <w:r w:rsidRPr="000E3983">
              <w:rPr>
                <w:rFonts w:asciiTheme="majorBidi" w:hAnsiTheme="majorBidi" w:cstheme="majorBidi"/>
                <w:color w:val="000000" w:themeColor="text1"/>
                <w:sz w:val="22"/>
                <w:szCs w:val="22"/>
              </w:rPr>
              <w:t>latviešu valodas prasme apjomā, kāds nepieciešams profesionālo un amata pienākumu veikšanai, bet ne zemāk par valsts valodas prasmes vidējā līmeņa 2. pakāpes (B2) līmeni, ņemot vērā Ministru kabineta 08.03.2022. noteikumu Nr.157 "</w:t>
            </w:r>
            <w:hyperlink r:id="rId17" w:history="1">
              <w:r w:rsidR="00123F26" w:rsidRPr="000E3983">
                <w:rPr>
                  <w:rStyle w:val="Hyperlink"/>
                  <w:rFonts w:asciiTheme="majorBidi" w:hAnsiTheme="majorBidi" w:cstheme="majorBidi"/>
                  <w:sz w:val="22"/>
                  <w:szCs w:val="22"/>
                </w:rPr>
                <w:t xml:space="preserve">Noteikumi par valsts valodas zināšanu apjomu, valsts valodas prasmes pārbaudes kārtību un </w:t>
              </w:r>
              <w:r w:rsidR="00123F26" w:rsidRPr="000E3983">
                <w:rPr>
                  <w:rStyle w:val="Hyperlink"/>
                  <w:rFonts w:asciiTheme="majorBidi" w:hAnsiTheme="majorBidi" w:cstheme="majorBidi"/>
                  <w:sz w:val="22"/>
                  <w:szCs w:val="22"/>
                </w:rPr>
                <w:lastRenderedPageBreak/>
                <w:t>valsts nodevu par valsts valodas prasmes pārbaudi</w:t>
              </w:r>
            </w:hyperlink>
            <w:r w:rsidRPr="000E3983">
              <w:rPr>
                <w:rFonts w:asciiTheme="majorBidi" w:hAnsiTheme="majorBidi" w:cstheme="majorBidi"/>
                <w:color w:val="000000" w:themeColor="text1"/>
                <w:sz w:val="22"/>
                <w:szCs w:val="22"/>
              </w:rPr>
              <w:t>" 7. un 12.4. punktu</w:t>
            </w:r>
            <w:r w:rsidR="0023510D" w:rsidRPr="000E3983">
              <w:rPr>
                <w:rFonts w:asciiTheme="majorBidi" w:hAnsiTheme="majorBidi" w:cstheme="majorBidi"/>
                <w:color w:val="000000" w:themeColor="text1"/>
                <w:sz w:val="22"/>
                <w:szCs w:val="22"/>
              </w:rPr>
              <w:t>.</w:t>
            </w:r>
          </w:p>
          <w:p w14:paraId="40E6A8E6" w14:textId="77777777" w:rsidR="00123F26" w:rsidRPr="000E3983" w:rsidRDefault="00000000" w:rsidP="0079671E">
            <w:pPr>
              <w:pStyle w:val="Body"/>
              <w:widowControl w:val="0"/>
              <w:spacing w:before="120" w:after="120"/>
              <w:jc w:val="both"/>
              <w:rPr>
                <w:rFonts w:asciiTheme="majorBidi" w:hAnsiTheme="majorBidi" w:cstheme="majorBidi"/>
                <w:sz w:val="22"/>
                <w:szCs w:val="22"/>
              </w:rPr>
            </w:pPr>
            <w:r w:rsidRPr="000E3983">
              <w:rPr>
                <w:rFonts w:asciiTheme="majorBidi" w:hAnsiTheme="majorBidi" w:cstheme="majorBidi"/>
                <w:sz w:val="22"/>
                <w:szCs w:val="22"/>
              </w:rPr>
              <w:t>Darbinieku skaitam ar tiesībām būt par atbildīgo par darbu izpildi elektroietaisēs jāatbilst vismaz tātad skaitam, kas atbilst vienlaikus nodarbināto brigāžu skaitam.</w:t>
            </w:r>
            <w:r w:rsidRPr="000E3983">
              <w:rPr>
                <w:rFonts w:asciiTheme="majorBidi" w:hAnsiTheme="majorBidi" w:cstheme="majorBidi"/>
                <w:color w:val="auto"/>
                <w:sz w:val="22"/>
                <w:szCs w:val="22"/>
              </w:rPr>
              <w:t xml:space="preserve"> Brigādē ir vismaz 1 (viens) sertificēts darbinieks.</w:t>
            </w:r>
          </w:p>
          <w:p w14:paraId="6BEA5EA3" w14:textId="77777777" w:rsidR="00123F26" w:rsidRPr="000E3983" w:rsidRDefault="00000000" w:rsidP="0079671E">
            <w:pPr>
              <w:pStyle w:val="Body"/>
              <w:widowControl w:val="0"/>
              <w:spacing w:before="120" w:after="120"/>
              <w:jc w:val="both"/>
              <w:rPr>
                <w:rFonts w:asciiTheme="majorBidi" w:hAnsiTheme="majorBidi" w:cstheme="majorBidi"/>
                <w:color w:val="auto"/>
                <w:sz w:val="22"/>
                <w:szCs w:val="22"/>
              </w:rPr>
            </w:pPr>
            <w:r w:rsidRPr="000E3983">
              <w:rPr>
                <w:rFonts w:asciiTheme="majorBidi" w:hAnsiTheme="majorBidi" w:cstheme="majorBidi"/>
                <w:color w:val="auto"/>
                <w:sz w:val="22"/>
                <w:szCs w:val="22"/>
              </w:rPr>
              <w:t>Būvniecības un montāžas darbu speciālists var veikt atbildīgā par darbu izpildi elektroietaisē pienākumus.</w:t>
            </w:r>
          </w:p>
          <w:p w14:paraId="193D8050" w14:textId="77777777" w:rsidR="00123F26" w:rsidRPr="000E3983" w:rsidRDefault="00000000" w:rsidP="0079671E">
            <w:pPr>
              <w:pStyle w:val="Body"/>
              <w:widowControl w:val="0"/>
              <w:numPr>
                <w:ilvl w:val="2"/>
                <w:numId w:val="21"/>
              </w:numPr>
              <w:spacing w:before="120" w:after="120"/>
              <w:ind w:left="567" w:hanging="567"/>
              <w:jc w:val="both"/>
              <w:rPr>
                <w:rFonts w:asciiTheme="majorBidi" w:hAnsiTheme="majorBidi" w:cstheme="majorBidi"/>
                <w:sz w:val="22"/>
                <w:szCs w:val="22"/>
              </w:rPr>
            </w:pPr>
            <w:r w:rsidRPr="000E3983">
              <w:rPr>
                <w:rFonts w:asciiTheme="majorBidi" w:hAnsiTheme="majorBidi" w:cstheme="majorBidi"/>
                <w:sz w:val="22"/>
                <w:szCs w:val="22"/>
              </w:rPr>
              <w:t xml:space="preserve">vismaz </w:t>
            </w:r>
            <w:r w:rsidR="001F4D4C" w:rsidRPr="000E3983">
              <w:rPr>
                <w:rFonts w:asciiTheme="majorBidi" w:hAnsiTheme="majorBidi" w:cstheme="majorBidi"/>
                <w:sz w:val="22"/>
                <w:szCs w:val="22"/>
              </w:rPr>
              <w:t>2 (</w:t>
            </w:r>
            <w:r w:rsidRPr="000E3983">
              <w:rPr>
                <w:rFonts w:asciiTheme="majorBidi" w:hAnsiTheme="majorBidi" w:cstheme="majorBidi"/>
                <w:sz w:val="22"/>
                <w:szCs w:val="22"/>
              </w:rPr>
              <w:t>divi</w:t>
            </w:r>
            <w:r w:rsidR="001F4D4C" w:rsidRPr="000E3983">
              <w:rPr>
                <w:rFonts w:asciiTheme="majorBidi" w:hAnsiTheme="majorBidi" w:cstheme="majorBidi"/>
                <w:sz w:val="22"/>
                <w:szCs w:val="22"/>
              </w:rPr>
              <w:t>)</w:t>
            </w:r>
            <w:r w:rsidRPr="000E3983">
              <w:rPr>
                <w:rFonts w:asciiTheme="majorBidi" w:hAnsiTheme="majorBidi" w:cstheme="majorBidi"/>
                <w:b/>
                <w:bCs/>
                <w:sz w:val="22"/>
                <w:szCs w:val="22"/>
              </w:rPr>
              <w:t xml:space="preserve"> </w:t>
            </w:r>
            <w:r w:rsidRPr="000E3983">
              <w:rPr>
                <w:rFonts w:asciiTheme="majorBidi" w:hAnsiTheme="majorBidi" w:cstheme="majorBidi"/>
                <w:b/>
                <w:bCs/>
                <w:color w:val="000000" w:themeColor="text1"/>
                <w:sz w:val="22"/>
                <w:szCs w:val="22"/>
              </w:rPr>
              <w:t>būvniecības un montāžas darbu speciālisti</w:t>
            </w:r>
            <w:r w:rsidR="00863C2E">
              <w:rPr>
                <w:rFonts w:asciiTheme="majorBidi" w:hAnsiTheme="majorBidi" w:cstheme="majorBidi"/>
                <w:b/>
                <w:bCs/>
                <w:color w:val="000000" w:themeColor="text1"/>
                <w:sz w:val="22"/>
                <w:szCs w:val="22"/>
              </w:rPr>
              <w:t xml:space="preserve"> </w:t>
            </w:r>
            <w:r w:rsidR="00863C2E" w:rsidRPr="00863C2E">
              <w:rPr>
                <w:rFonts w:asciiTheme="majorBidi" w:hAnsiTheme="majorBidi" w:cstheme="majorBidi"/>
                <w:color w:val="000000" w:themeColor="text1"/>
                <w:sz w:val="22"/>
                <w:szCs w:val="22"/>
              </w:rPr>
              <w:t>(būvniecības un montāžas darbu speciālist</w:t>
            </w:r>
            <w:r w:rsidR="00863C2E">
              <w:rPr>
                <w:rFonts w:asciiTheme="majorBidi" w:hAnsiTheme="majorBidi" w:cstheme="majorBidi"/>
                <w:color w:val="000000" w:themeColor="text1"/>
                <w:sz w:val="22"/>
                <w:szCs w:val="22"/>
              </w:rPr>
              <w:t xml:space="preserve">s </w:t>
            </w:r>
            <w:r w:rsidR="00863C2E" w:rsidRPr="00A537DB">
              <w:rPr>
                <w:rFonts w:asciiTheme="majorBidi" w:hAnsiTheme="majorBidi" w:cstheme="majorBidi"/>
                <w:color w:val="000000" w:themeColor="text1"/>
                <w:sz w:val="22"/>
                <w:szCs w:val="22"/>
                <w:u w:val="single"/>
              </w:rPr>
              <w:t>var nebūt sertificēts</w:t>
            </w:r>
            <w:r w:rsidR="00863C2E" w:rsidRPr="00863C2E">
              <w:rPr>
                <w:rFonts w:asciiTheme="majorBidi" w:hAnsiTheme="majorBidi" w:cstheme="majorBidi"/>
                <w:color w:val="000000" w:themeColor="text1"/>
                <w:sz w:val="22"/>
                <w:szCs w:val="22"/>
              </w:rPr>
              <w:t xml:space="preserve"> kādā no jomām, ja brigādē ir cits šajā jomā sertificēts darbinieks)</w:t>
            </w:r>
            <w:r w:rsidRPr="00863C2E">
              <w:rPr>
                <w:rFonts w:asciiTheme="majorBidi" w:hAnsiTheme="majorBidi" w:cstheme="majorBidi"/>
                <w:sz w:val="22"/>
                <w:szCs w:val="22"/>
              </w:rPr>
              <w:t>:</w:t>
            </w:r>
          </w:p>
          <w:p w14:paraId="67704285" w14:textId="77777777" w:rsidR="007A2EA9" w:rsidRPr="000E3983" w:rsidRDefault="00000000" w:rsidP="007A2EA9">
            <w:pPr>
              <w:pStyle w:val="Body"/>
              <w:numPr>
                <w:ilvl w:val="0"/>
                <w:numId w:val="42"/>
              </w:numPr>
              <w:spacing w:before="120" w:after="120"/>
              <w:ind w:left="924" w:hanging="357"/>
              <w:jc w:val="both"/>
              <w:rPr>
                <w:rFonts w:asciiTheme="majorBidi" w:hAnsiTheme="majorBidi" w:cstheme="majorBidi"/>
                <w:color w:val="000000" w:themeColor="text1"/>
                <w:sz w:val="22"/>
                <w:szCs w:val="22"/>
              </w:rPr>
            </w:pPr>
            <w:r w:rsidRPr="000E3983">
              <w:rPr>
                <w:rFonts w:asciiTheme="majorBidi" w:hAnsiTheme="majorBidi" w:cstheme="majorBidi"/>
                <w:color w:val="000000" w:themeColor="text1"/>
                <w:sz w:val="22"/>
                <w:szCs w:val="22"/>
              </w:rPr>
              <w:t>elektrodrošības grupa, kāda ir nepieciešama profesionālo un amata pienākumu veikšanai elektroietaisēs un atbilst Latvijas Republikas Ministru kabineta 08.10.2013. noteikumiem Nr.1041 "</w:t>
            </w:r>
            <w:hyperlink r:id="rId18" w:history="1">
              <w:r w:rsidR="007A2EA9" w:rsidRPr="000E3983">
                <w:rPr>
                  <w:rStyle w:val="Hyperlink"/>
                  <w:rFonts w:asciiTheme="majorBidi" w:hAnsiTheme="majorBidi" w:cstheme="majorBidi"/>
                  <w:sz w:val="22"/>
                  <w:szCs w:val="22"/>
                </w:rPr>
                <w:t>Noteikumi par valsts valodas zināšanu apjomu, valsts valodas prasmes pārbaudes kārtību un valsts nodevu par valsts valodas prasmes pārbaudi</w:t>
              </w:r>
            </w:hyperlink>
            <w:r w:rsidRPr="000E3983">
              <w:rPr>
                <w:rFonts w:asciiTheme="majorBidi" w:hAnsiTheme="majorBidi" w:cstheme="majorBidi"/>
                <w:color w:val="000000" w:themeColor="text1"/>
                <w:sz w:val="22"/>
                <w:szCs w:val="22"/>
              </w:rPr>
              <w:t>" 14., 17. un 20. punkta prasībām vai apliecinājums, ka uz profesionālo un amata pienākumu izpildes sākumu elektroietaisēs personāls būs ieguvis atbilstošu elektrodrošības grupu. Gadījumā, ja personāls profesionālo un amata pienākumu veikšanai nav jāatrodas darbā esošās elektroietaisēs, elektrodrošības grupa nav nepieciešama;</w:t>
            </w:r>
          </w:p>
          <w:p w14:paraId="58B4D0C4" w14:textId="77777777" w:rsidR="007A2EA9" w:rsidRPr="000E3983" w:rsidRDefault="00000000" w:rsidP="007A2EA9">
            <w:pPr>
              <w:pStyle w:val="Body"/>
              <w:numPr>
                <w:ilvl w:val="0"/>
                <w:numId w:val="42"/>
              </w:numPr>
              <w:spacing w:before="120" w:after="120"/>
              <w:ind w:left="924" w:hanging="357"/>
              <w:jc w:val="both"/>
              <w:rPr>
                <w:rFonts w:asciiTheme="majorBidi" w:hAnsiTheme="majorBidi" w:cstheme="majorBidi"/>
                <w:color w:val="000000" w:themeColor="text1"/>
                <w:sz w:val="22"/>
                <w:szCs w:val="22"/>
              </w:rPr>
            </w:pPr>
            <w:r w:rsidRPr="000E3983">
              <w:rPr>
                <w:rFonts w:asciiTheme="majorBidi" w:hAnsiTheme="majorBidi" w:cstheme="majorBidi"/>
                <w:sz w:val="22"/>
                <w:szCs w:val="22"/>
              </w:rPr>
              <w:t xml:space="preserve">būvprakses sertifikāts 110 kV un/vai augstāka sprieguma elektroietaišu montāžā, kas atbilst </w:t>
            </w:r>
            <w:r w:rsidRPr="000E3983">
              <w:rPr>
                <w:rFonts w:asciiTheme="majorBidi" w:hAnsiTheme="majorBidi" w:cstheme="majorBidi"/>
                <w:b/>
                <w:bCs/>
                <w:sz w:val="22"/>
                <w:szCs w:val="22"/>
              </w:rPr>
              <w:t>apakšstaciju un sadales punktu</w:t>
            </w:r>
            <w:r w:rsidRPr="000E3983">
              <w:rPr>
                <w:rFonts w:asciiTheme="majorBidi" w:hAnsiTheme="majorBidi" w:cstheme="majorBidi"/>
                <w:sz w:val="22"/>
                <w:szCs w:val="22"/>
              </w:rPr>
              <w:t xml:space="preserve"> montāžai;</w:t>
            </w:r>
          </w:p>
          <w:p w14:paraId="2BB9D0FC" w14:textId="77777777" w:rsidR="007A2EA9" w:rsidRPr="000E3983" w:rsidRDefault="00000000" w:rsidP="007A2EA9">
            <w:pPr>
              <w:pStyle w:val="Body"/>
              <w:numPr>
                <w:ilvl w:val="0"/>
                <w:numId w:val="42"/>
              </w:numPr>
              <w:spacing w:before="120" w:after="120"/>
              <w:ind w:left="924" w:hanging="357"/>
              <w:jc w:val="both"/>
              <w:rPr>
                <w:rFonts w:asciiTheme="majorBidi" w:hAnsiTheme="majorBidi" w:cstheme="majorBidi"/>
                <w:color w:val="000000" w:themeColor="text1"/>
                <w:sz w:val="22"/>
                <w:szCs w:val="22"/>
              </w:rPr>
            </w:pPr>
            <w:r w:rsidRPr="000E3983">
              <w:rPr>
                <w:rFonts w:asciiTheme="majorBidi" w:hAnsiTheme="majorBidi" w:cstheme="majorBidi"/>
                <w:sz w:val="22"/>
                <w:szCs w:val="22"/>
              </w:rPr>
              <w:t xml:space="preserve">būvprakses sertifikāts 110 kV un/vai augstāka sprieguma elektroietaišu montāžā, kas atbilst </w:t>
            </w:r>
            <w:r w:rsidRPr="000E3983">
              <w:rPr>
                <w:rFonts w:asciiTheme="majorBidi" w:hAnsiTheme="majorBidi" w:cstheme="majorBidi"/>
                <w:b/>
                <w:bCs/>
                <w:sz w:val="22"/>
                <w:szCs w:val="22"/>
              </w:rPr>
              <w:t>releju aizsardzības un automātikas</w:t>
            </w:r>
            <w:r w:rsidRPr="000E3983">
              <w:rPr>
                <w:rFonts w:asciiTheme="majorBidi" w:hAnsiTheme="majorBidi" w:cstheme="majorBidi"/>
                <w:sz w:val="22"/>
                <w:szCs w:val="22"/>
              </w:rPr>
              <w:t xml:space="preserve"> montāžai;</w:t>
            </w:r>
          </w:p>
          <w:p w14:paraId="12932EF6" w14:textId="77777777" w:rsidR="007A2EA9" w:rsidRPr="000E3983" w:rsidRDefault="00000000" w:rsidP="007A2EA9">
            <w:pPr>
              <w:pStyle w:val="Body"/>
              <w:numPr>
                <w:ilvl w:val="0"/>
                <w:numId w:val="42"/>
              </w:numPr>
              <w:spacing w:before="120" w:after="120"/>
              <w:ind w:left="924" w:hanging="357"/>
              <w:jc w:val="both"/>
              <w:rPr>
                <w:rFonts w:asciiTheme="majorBidi" w:hAnsiTheme="majorBidi" w:cstheme="majorBidi"/>
                <w:color w:val="000000" w:themeColor="text1"/>
                <w:sz w:val="22"/>
                <w:szCs w:val="22"/>
              </w:rPr>
            </w:pPr>
            <w:r w:rsidRPr="000E3983">
              <w:rPr>
                <w:rFonts w:asciiTheme="majorBidi" w:hAnsiTheme="majorBidi" w:cstheme="majorBidi"/>
                <w:sz w:val="22"/>
                <w:szCs w:val="22"/>
              </w:rPr>
              <w:t xml:space="preserve">būvprakses sertifikāts </w:t>
            </w:r>
            <w:r w:rsidRPr="000E3983">
              <w:rPr>
                <w:rFonts w:asciiTheme="majorBidi" w:hAnsiTheme="majorBidi" w:cstheme="majorBidi"/>
                <w:color w:val="000000" w:themeColor="text1"/>
                <w:sz w:val="22"/>
                <w:szCs w:val="22"/>
              </w:rPr>
              <w:t xml:space="preserve">110 kV </w:t>
            </w:r>
            <w:r w:rsidRPr="000E3983">
              <w:rPr>
                <w:rFonts w:asciiTheme="majorBidi" w:hAnsiTheme="majorBidi" w:cstheme="majorBidi"/>
                <w:sz w:val="22"/>
                <w:szCs w:val="22"/>
              </w:rPr>
              <w:t>un/vai augstāka sprieguma elektroietaišu montāžā, kas atbilst</w:t>
            </w:r>
            <w:r w:rsidRPr="000E3983">
              <w:rPr>
                <w:rFonts w:asciiTheme="majorBidi" w:hAnsiTheme="majorBidi" w:cstheme="majorBidi"/>
                <w:color w:val="000000" w:themeColor="text1"/>
                <w:sz w:val="22"/>
                <w:szCs w:val="22"/>
              </w:rPr>
              <w:t xml:space="preserve"> </w:t>
            </w:r>
            <w:r w:rsidRPr="000E3983">
              <w:rPr>
                <w:rFonts w:asciiTheme="majorBidi" w:hAnsiTheme="majorBidi" w:cstheme="majorBidi"/>
                <w:b/>
                <w:bCs/>
                <w:sz w:val="22"/>
                <w:szCs w:val="22"/>
              </w:rPr>
              <w:t>gaisvadu līniju</w:t>
            </w:r>
            <w:r w:rsidRPr="000E3983">
              <w:rPr>
                <w:rFonts w:asciiTheme="majorBidi" w:hAnsiTheme="majorBidi" w:cstheme="majorBidi"/>
                <w:sz w:val="22"/>
                <w:szCs w:val="22"/>
              </w:rPr>
              <w:t xml:space="preserve"> montāžai;</w:t>
            </w:r>
          </w:p>
          <w:p w14:paraId="6B88F64E" w14:textId="77777777" w:rsidR="001F4D4C" w:rsidRPr="000E3983" w:rsidRDefault="00000000" w:rsidP="0079671E">
            <w:pPr>
              <w:pStyle w:val="Body"/>
              <w:numPr>
                <w:ilvl w:val="2"/>
                <w:numId w:val="21"/>
              </w:numPr>
              <w:spacing w:before="120" w:after="120"/>
              <w:ind w:left="567" w:hanging="567"/>
              <w:jc w:val="both"/>
              <w:rPr>
                <w:rFonts w:asciiTheme="majorBidi" w:hAnsiTheme="majorBidi" w:cstheme="majorBidi"/>
                <w:color w:val="000000" w:themeColor="text1"/>
                <w:sz w:val="22"/>
                <w:szCs w:val="22"/>
              </w:rPr>
            </w:pPr>
            <w:r w:rsidRPr="000E3983">
              <w:rPr>
                <w:rFonts w:asciiTheme="majorBidi" w:hAnsiTheme="majorBidi" w:cstheme="majorBidi"/>
                <w:color w:val="000000" w:themeColor="text1"/>
                <w:sz w:val="22"/>
                <w:szCs w:val="22"/>
              </w:rPr>
              <w:lastRenderedPageBreak/>
              <w:t xml:space="preserve">viens vai vairāki </w:t>
            </w:r>
            <w:r w:rsidR="00123F26" w:rsidRPr="000E3983">
              <w:rPr>
                <w:rFonts w:asciiTheme="majorBidi" w:hAnsiTheme="majorBidi" w:cstheme="majorBidi"/>
                <w:b/>
                <w:bCs/>
                <w:color w:val="000000" w:themeColor="text1"/>
                <w:sz w:val="22"/>
                <w:szCs w:val="22"/>
              </w:rPr>
              <w:t>darba aizsardzības koordinator</w:t>
            </w:r>
            <w:r w:rsidRPr="000E3983">
              <w:rPr>
                <w:rFonts w:asciiTheme="majorBidi" w:hAnsiTheme="majorBidi" w:cstheme="majorBidi"/>
                <w:b/>
                <w:bCs/>
                <w:color w:val="000000" w:themeColor="text1"/>
                <w:sz w:val="22"/>
                <w:szCs w:val="22"/>
              </w:rPr>
              <w:t>i</w:t>
            </w:r>
            <w:r w:rsidR="00123F26" w:rsidRPr="000E3983">
              <w:rPr>
                <w:rFonts w:asciiTheme="majorBidi" w:hAnsiTheme="majorBidi" w:cstheme="majorBidi"/>
                <w:color w:val="000000" w:themeColor="text1"/>
                <w:sz w:val="22"/>
                <w:szCs w:val="22"/>
              </w:rPr>
              <w:t xml:space="preserve"> atbilstoši Ministru kabineta 25.02.2003. noteikumu Nr.92 "</w:t>
            </w:r>
            <w:hyperlink r:id="rId19" w:history="1">
              <w:r w:rsidR="00123F26" w:rsidRPr="000E3983">
                <w:rPr>
                  <w:rStyle w:val="Hyperlink"/>
                  <w:rFonts w:asciiTheme="majorBidi" w:hAnsiTheme="majorBidi" w:cstheme="majorBidi"/>
                  <w:sz w:val="22"/>
                  <w:szCs w:val="22"/>
                </w:rPr>
                <w:t>Darba aizsardzības prasības, veicot būvdarbus</w:t>
              </w:r>
            </w:hyperlink>
            <w:r w:rsidR="00123F26" w:rsidRPr="000E3983">
              <w:rPr>
                <w:rFonts w:asciiTheme="majorBidi" w:hAnsiTheme="majorBidi" w:cstheme="majorBidi"/>
                <w:color w:val="000000" w:themeColor="text1"/>
                <w:sz w:val="22"/>
                <w:szCs w:val="22"/>
              </w:rPr>
              <w:t>" prasībām.</w:t>
            </w:r>
          </w:p>
          <w:p w14:paraId="005E0ACC" w14:textId="77777777" w:rsidR="00123F26" w:rsidRPr="000E3983" w:rsidRDefault="00000000" w:rsidP="0079671E">
            <w:pPr>
              <w:pStyle w:val="Body"/>
              <w:numPr>
                <w:ilvl w:val="2"/>
                <w:numId w:val="21"/>
              </w:numPr>
              <w:spacing w:before="120" w:after="120"/>
              <w:ind w:left="567" w:hanging="567"/>
              <w:jc w:val="both"/>
              <w:rPr>
                <w:rFonts w:asciiTheme="majorBidi" w:hAnsiTheme="majorBidi" w:cstheme="majorBidi"/>
                <w:color w:val="000000" w:themeColor="text1"/>
                <w:sz w:val="22"/>
                <w:szCs w:val="22"/>
              </w:rPr>
            </w:pPr>
            <w:r w:rsidRPr="000E3983">
              <w:rPr>
                <w:rFonts w:asciiTheme="majorBidi" w:hAnsiTheme="majorBidi" w:cstheme="majorBidi"/>
                <w:color w:val="000000" w:themeColor="text1"/>
                <w:sz w:val="22"/>
                <w:szCs w:val="22"/>
              </w:rPr>
              <w:t xml:space="preserve">viens vai vairāki </w:t>
            </w:r>
            <w:r w:rsidRPr="000E3983">
              <w:rPr>
                <w:rFonts w:asciiTheme="majorBidi" w:eastAsia="Calibri" w:hAnsiTheme="majorBidi" w:cstheme="majorBidi"/>
                <w:color w:val="000000" w:themeColor="text1"/>
                <w:sz w:val="22"/>
                <w:szCs w:val="22"/>
              </w:rPr>
              <w:t>speciālisti</w:t>
            </w:r>
            <w:r w:rsidRPr="000E3983">
              <w:rPr>
                <w:rFonts w:asciiTheme="majorBidi" w:eastAsia="Calibri" w:hAnsiTheme="majorBidi" w:cstheme="majorBidi"/>
                <w:b/>
                <w:bCs/>
                <w:color w:val="000000" w:themeColor="text1"/>
                <w:sz w:val="22"/>
                <w:szCs w:val="22"/>
              </w:rPr>
              <w:t xml:space="preserve"> tehnisko parametru mērīšanas un pārbaudes </w:t>
            </w:r>
            <w:r w:rsidRPr="000E3983">
              <w:rPr>
                <w:rFonts w:asciiTheme="majorBidi" w:eastAsia="Calibri" w:hAnsiTheme="majorBidi" w:cstheme="majorBidi"/>
                <w:color w:val="000000" w:themeColor="text1"/>
                <w:sz w:val="22"/>
                <w:szCs w:val="22"/>
              </w:rPr>
              <w:t>darbu veikšanai,</w:t>
            </w:r>
            <w:r w:rsidR="00D02336" w:rsidRPr="000E3983">
              <w:rPr>
                <w:rFonts w:asciiTheme="majorBidi" w:eastAsia="Calibri" w:hAnsiTheme="majorBidi" w:cstheme="majorBidi"/>
                <w:color w:val="000000" w:themeColor="text1"/>
                <w:sz w:val="22"/>
                <w:szCs w:val="22"/>
              </w:rPr>
              <w:t xml:space="preserve"> kuram jābūt sertificētam </w:t>
            </w:r>
            <w:r w:rsidRPr="000E3983">
              <w:rPr>
                <w:rFonts w:asciiTheme="majorBidi" w:hAnsiTheme="majorBidi" w:cstheme="majorBidi"/>
                <w:sz w:val="22"/>
                <w:szCs w:val="22"/>
              </w:rPr>
              <w:t xml:space="preserve">110 kV un/vai augstāka sprieguma </w:t>
            </w:r>
            <w:r w:rsidR="00D02336" w:rsidRPr="000E3983">
              <w:rPr>
                <w:rFonts w:asciiTheme="majorBidi" w:eastAsia="Calibri" w:hAnsiTheme="majorBidi" w:cstheme="majorBidi"/>
                <w:color w:val="000000" w:themeColor="text1"/>
                <w:sz w:val="22"/>
                <w:szCs w:val="22"/>
              </w:rPr>
              <w:t>elektroietaišu tehnisko parametru mērīšanā un pārbaudē</w:t>
            </w:r>
            <w:r w:rsidRPr="000E3983">
              <w:rPr>
                <w:rFonts w:asciiTheme="majorBidi" w:eastAsia="Calibri" w:hAnsiTheme="majorBidi" w:cstheme="majorBidi"/>
                <w:color w:val="000000" w:themeColor="text1"/>
                <w:sz w:val="22"/>
                <w:szCs w:val="22"/>
              </w:rPr>
              <w:t>.</w:t>
            </w:r>
          </w:p>
          <w:p w14:paraId="32D0DC59" w14:textId="77777777" w:rsidR="00123F26" w:rsidRPr="000E3983" w:rsidRDefault="00000000" w:rsidP="0079671E">
            <w:pPr>
              <w:tabs>
                <w:tab w:val="left" w:pos="567"/>
              </w:tabs>
              <w:overflowPunct w:val="0"/>
              <w:autoSpaceDE w:val="0"/>
              <w:autoSpaceDN w:val="0"/>
              <w:adjustRightInd w:val="0"/>
              <w:spacing w:before="120" w:after="120"/>
              <w:jc w:val="both"/>
              <w:textAlignment w:val="baseline"/>
              <w:rPr>
                <w:rFonts w:asciiTheme="majorBidi" w:hAnsiTheme="majorBidi" w:cstheme="majorBidi"/>
                <w:sz w:val="22"/>
                <w:szCs w:val="22"/>
              </w:rPr>
            </w:pPr>
            <w:r w:rsidRPr="000E3983">
              <w:rPr>
                <w:rFonts w:asciiTheme="majorBidi" w:hAnsiTheme="majorBidi" w:cstheme="majorBidi"/>
                <w:sz w:val="22"/>
                <w:szCs w:val="22"/>
              </w:rPr>
              <w:t>Ārvalstu personāla kvalifikācijai atbilst speciālista reģistrācijas valsts, kurā speciālists pastāvīgi strādā, attiecīgajā profesijā prasībām noteiktu pakalpojumu sniegšanai.</w:t>
            </w:r>
          </w:p>
        </w:tc>
        <w:tc>
          <w:tcPr>
            <w:tcW w:w="4624" w:type="dxa"/>
          </w:tcPr>
          <w:p w14:paraId="11A20A91" w14:textId="77777777" w:rsidR="00123F26" w:rsidRPr="000E3983" w:rsidRDefault="00000000" w:rsidP="0079671E">
            <w:pPr>
              <w:pStyle w:val="StyleStyle1Justified"/>
              <w:numPr>
                <w:ilvl w:val="0"/>
                <w:numId w:val="7"/>
              </w:numPr>
              <w:pBdr>
                <w:top w:val="nil"/>
                <w:left w:val="nil"/>
                <w:bottom w:val="nil"/>
                <w:right w:val="nil"/>
                <w:between w:val="nil"/>
                <w:bar w:val="nil"/>
              </w:pBdr>
              <w:tabs>
                <w:tab w:val="clear" w:pos="1134"/>
              </w:tabs>
              <w:spacing w:before="120" w:after="120"/>
              <w:rPr>
                <w:rFonts w:asciiTheme="majorBidi" w:hAnsiTheme="majorBidi" w:cstheme="majorBidi"/>
                <w:sz w:val="22"/>
                <w:szCs w:val="22"/>
              </w:rPr>
            </w:pPr>
            <w:r w:rsidRPr="000E3983">
              <w:rPr>
                <w:rFonts w:asciiTheme="majorBidi" w:hAnsiTheme="majorBidi" w:cstheme="majorBidi"/>
                <w:sz w:val="22"/>
                <w:szCs w:val="22"/>
              </w:rPr>
              <w:lastRenderedPageBreak/>
              <w:t xml:space="preserve">Būvniecības ierosinātājs sniedz informāciju saskaņā ar Nolikuma 3. pielikumu "Speciālistu saraksts" un 4. pielikumu "Speciālista apliecinājums un informācija par pieredzi (forma)". </w:t>
            </w:r>
          </w:p>
          <w:p w14:paraId="107C2270" w14:textId="77777777" w:rsidR="00123F26" w:rsidRPr="000E3983" w:rsidRDefault="00000000" w:rsidP="0079671E">
            <w:pPr>
              <w:pStyle w:val="StyleStyle1Justified"/>
              <w:spacing w:before="120" w:after="120"/>
              <w:rPr>
                <w:rFonts w:asciiTheme="majorBidi" w:hAnsiTheme="majorBidi" w:cstheme="majorBidi"/>
                <w:sz w:val="22"/>
                <w:szCs w:val="22"/>
              </w:rPr>
            </w:pPr>
            <w:r w:rsidRPr="000E3983">
              <w:rPr>
                <w:rFonts w:asciiTheme="majorBidi" w:hAnsiTheme="majorBidi" w:cstheme="majorBidi"/>
                <w:sz w:val="22"/>
                <w:szCs w:val="22"/>
              </w:rPr>
              <w:t>Par sarakstā norādītā speciālista sertifikāta esamību un termiņiem Komisija pārliecinās Būvniecības informācijas sistēmā (turpmāk – BIS) tīmekļvietnē https://bis.gov.lv/bisp/ pieejamajā Būvprakses un arhitektu prakses sertifikātu datu bāzē. Ja informācija nav pieejama BIS, tad iesniedz attiecīgā sertifikāta kopiju.</w:t>
            </w:r>
          </w:p>
          <w:p w14:paraId="0541DA4A" w14:textId="77777777" w:rsidR="00123F26" w:rsidRPr="000E3983" w:rsidRDefault="00000000" w:rsidP="0079671E">
            <w:pPr>
              <w:pStyle w:val="StyleStyle1Justified"/>
              <w:pBdr>
                <w:top w:val="nil"/>
                <w:left w:val="nil"/>
                <w:bottom w:val="nil"/>
                <w:right w:val="nil"/>
                <w:between w:val="nil"/>
                <w:bar w:val="nil"/>
              </w:pBdr>
              <w:tabs>
                <w:tab w:val="clear" w:pos="1134"/>
              </w:tabs>
              <w:spacing w:before="120" w:after="120"/>
              <w:rPr>
                <w:rFonts w:asciiTheme="majorBidi" w:hAnsiTheme="majorBidi" w:cstheme="majorBidi"/>
                <w:sz w:val="22"/>
                <w:szCs w:val="22"/>
              </w:rPr>
            </w:pPr>
            <w:r w:rsidRPr="000E3983">
              <w:rPr>
                <w:rFonts w:asciiTheme="majorBidi" w:hAnsiTheme="majorBidi" w:cstheme="majorBidi"/>
                <w:sz w:val="22"/>
                <w:szCs w:val="22"/>
              </w:rPr>
              <w:t>Būvniecības ierosinātājs iesniedz dokumentus, kas apliecina speciālista profesionālo kvalifikāciju un pieredzi, kuri nepārprotami pierāda atbildīgā būvdarbu vadītāja pieredzes atbilstību šim punktam.</w:t>
            </w:r>
          </w:p>
          <w:p w14:paraId="4A5FF3D1" w14:textId="77777777" w:rsidR="00123F26" w:rsidRPr="000E3983" w:rsidRDefault="00000000" w:rsidP="0079671E">
            <w:pPr>
              <w:pStyle w:val="StyleStyle1Justified"/>
              <w:spacing w:before="120" w:after="120"/>
              <w:rPr>
                <w:rFonts w:asciiTheme="majorBidi" w:hAnsiTheme="majorBidi" w:cstheme="majorBidi"/>
                <w:sz w:val="22"/>
                <w:szCs w:val="22"/>
              </w:rPr>
            </w:pPr>
            <w:r w:rsidRPr="000E3983">
              <w:rPr>
                <w:rFonts w:asciiTheme="majorBidi" w:hAnsiTheme="majorBidi" w:cstheme="majorBidi"/>
                <w:sz w:val="22"/>
                <w:szCs w:val="22"/>
              </w:rPr>
              <w:t xml:space="preserve">Ja </w:t>
            </w:r>
            <w:r w:rsidR="00F94CEE" w:rsidRPr="000E3983">
              <w:rPr>
                <w:rFonts w:asciiTheme="majorBidi" w:hAnsiTheme="majorBidi" w:cstheme="majorBidi"/>
                <w:sz w:val="22"/>
                <w:szCs w:val="22"/>
              </w:rPr>
              <w:t>B</w:t>
            </w:r>
            <w:r w:rsidRPr="000E3983">
              <w:rPr>
                <w:rFonts w:asciiTheme="majorBidi" w:hAnsiTheme="majorBidi" w:cstheme="majorBidi"/>
                <w:sz w:val="22"/>
                <w:szCs w:val="22"/>
              </w:rPr>
              <w:t xml:space="preserve">ūvkomersants piesaista ārvalstu speciālistu, tad tas ņem vērā </w:t>
            </w:r>
            <w:r w:rsidR="00F94CEE" w:rsidRPr="000E3983">
              <w:rPr>
                <w:rFonts w:asciiTheme="majorBidi" w:hAnsiTheme="majorBidi" w:cstheme="majorBidi"/>
                <w:sz w:val="22"/>
                <w:szCs w:val="22"/>
              </w:rPr>
              <w:t>šī dokumenta</w:t>
            </w:r>
            <w:r w:rsidRPr="000E3983">
              <w:rPr>
                <w:rFonts w:asciiTheme="majorBidi" w:hAnsiTheme="majorBidi" w:cstheme="majorBidi"/>
                <w:sz w:val="22"/>
                <w:szCs w:val="22"/>
              </w:rPr>
              <w:t xml:space="preserve"> 3. punktā minētos nosacījumus ārvalstu speciālistu piesaistei un </w:t>
            </w:r>
            <w:r w:rsidR="00DF6DCB" w:rsidRPr="000E3983">
              <w:rPr>
                <w:rFonts w:asciiTheme="majorBidi" w:hAnsiTheme="majorBidi" w:cstheme="majorBidi"/>
                <w:sz w:val="22"/>
                <w:szCs w:val="22"/>
              </w:rPr>
              <w:t xml:space="preserve">Būvniecības ierosinātājs </w:t>
            </w:r>
            <w:r w:rsidRPr="000E3983">
              <w:rPr>
                <w:rFonts w:asciiTheme="majorBidi" w:hAnsiTheme="majorBidi" w:cstheme="majorBidi"/>
                <w:sz w:val="22"/>
                <w:szCs w:val="22"/>
              </w:rPr>
              <w:t>iesniedz:</w:t>
            </w:r>
          </w:p>
          <w:p w14:paraId="5E1975D6" w14:textId="77777777" w:rsidR="00123F26" w:rsidRPr="000E3983" w:rsidRDefault="00000000" w:rsidP="0079671E">
            <w:pPr>
              <w:pStyle w:val="StyleStyle1Justified"/>
              <w:numPr>
                <w:ilvl w:val="0"/>
                <w:numId w:val="8"/>
              </w:numPr>
              <w:pBdr>
                <w:top w:val="nil"/>
                <w:left w:val="nil"/>
                <w:bottom w:val="nil"/>
                <w:right w:val="nil"/>
                <w:between w:val="nil"/>
                <w:bar w:val="nil"/>
              </w:pBdr>
              <w:tabs>
                <w:tab w:val="clear" w:pos="1134"/>
              </w:tabs>
              <w:spacing w:before="120" w:after="120"/>
              <w:rPr>
                <w:rFonts w:asciiTheme="majorBidi" w:hAnsiTheme="majorBidi" w:cstheme="majorBidi"/>
                <w:sz w:val="22"/>
                <w:szCs w:val="22"/>
              </w:rPr>
            </w:pPr>
            <w:r w:rsidRPr="000E3983">
              <w:rPr>
                <w:rFonts w:asciiTheme="majorBidi" w:hAnsiTheme="majorBidi" w:cstheme="majorBidi"/>
                <w:sz w:val="22"/>
                <w:szCs w:val="22"/>
              </w:rPr>
              <w:t>ārvalstu speciālista kvalifikāciju apliecinošus dokumentus, kas apliecina speciālista kvalifikāciju reģistrācijas valsts, kurā speciālists pastāvīgi strādā, attiecīgajā profesijā prasībām noteiktu pakalpojumu sniegšanai;</w:t>
            </w:r>
          </w:p>
          <w:p w14:paraId="11CA7593" w14:textId="77777777" w:rsidR="00123F26" w:rsidRPr="000E3983" w:rsidRDefault="00000000" w:rsidP="0079671E">
            <w:pPr>
              <w:pStyle w:val="StyleStyle1Justified"/>
              <w:numPr>
                <w:ilvl w:val="0"/>
                <w:numId w:val="8"/>
              </w:numPr>
              <w:pBdr>
                <w:top w:val="nil"/>
                <w:left w:val="nil"/>
                <w:bottom w:val="nil"/>
                <w:right w:val="nil"/>
                <w:between w:val="nil"/>
                <w:bar w:val="nil"/>
              </w:pBdr>
              <w:tabs>
                <w:tab w:val="clear" w:pos="1134"/>
              </w:tabs>
              <w:spacing w:before="120" w:after="120"/>
              <w:ind w:left="714" w:hanging="357"/>
              <w:rPr>
                <w:rFonts w:asciiTheme="majorBidi" w:hAnsiTheme="majorBidi" w:cstheme="majorBidi"/>
                <w:sz w:val="22"/>
                <w:szCs w:val="22"/>
              </w:rPr>
            </w:pPr>
            <w:r w:rsidRPr="000E3983">
              <w:rPr>
                <w:rFonts w:asciiTheme="majorBidi" w:hAnsiTheme="majorBidi" w:cstheme="majorBidi"/>
                <w:sz w:val="22"/>
                <w:szCs w:val="22"/>
              </w:rPr>
              <w:t xml:space="preserve">Būvkomersanta apliecinājumu, ka tā piesaistītais ārvalstu speciālists ir tiesīgs sniegt konkrētos pakalpojumus, kā arī gadījumā, ja ar Būvkomersantu tiks noslēgts </w:t>
            </w:r>
            <w:r w:rsidR="00241DD4" w:rsidRPr="000E3983">
              <w:rPr>
                <w:rFonts w:asciiTheme="majorBidi" w:hAnsiTheme="majorBidi" w:cstheme="majorBidi"/>
                <w:sz w:val="22"/>
                <w:szCs w:val="22"/>
              </w:rPr>
              <w:t>Līgum</w:t>
            </w:r>
            <w:r w:rsidRPr="000E3983">
              <w:rPr>
                <w:rFonts w:asciiTheme="majorBidi" w:hAnsiTheme="majorBidi" w:cstheme="majorBidi"/>
                <w:sz w:val="22"/>
                <w:szCs w:val="22"/>
              </w:rPr>
              <w:t xml:space="preserve">s, tas </w:t>
            </w:r>
            <w:r w:rsidR="00DF6DCB" w:rsidRPr="000E3983">
              <w:rPr>
                <w:rFonts w:asciiTheme="majorBidi" w:hAnsiTheme="majorBidi" w:cstheme="majorBidi"/>
                <w:sz w:val="22"/>
                <w:szCs w:val="22"/>
              </w:rPr>
              <w:t>vismaz</w:t>
            </w:r>
            <w:r w:rsidRPr="000E3983">
              <w:rPr>
                <w:rFonts w:asciiTheme="majorBidi" w:hAnsiTheme="majorBidi" w:cstheme="majorBidi"/>
                <w:sz w:val="22"/>
                <w:szCs w:val="22"/>
              </w:rPr>
              <w:t xml:space="preserve"> piecas darbdienas pirms būvdarbu uzsākšanas iesniegs atzīšanas institūcijai deklarāciju par īslaicīgu profesionālo pakalpojumu </w:t>
            </w:r>
            <w:r w:rsidRPr="000E3983">
              <w:rPr>
                <w:rFonts w:asciiTheme="majorBidi" w:hAnsiTheme="majorBidi" w:cstheme="majorBidi"/>
                <w:sz w:val="22"/>
                <w:szCs w:val="22"/>
              </w:rPr>
              <w:lastRenderedPageBreak/>
              <w:t>sniegšanu Latvijas Republikā reglamentētā profesijā.</w:t>
            </w:r>
          </w:p>
          <w:p w14:paraId="1F0D5249" w14:textId="77777777" w:rsidR="00123F26" w:rsidRPr="000E3983" w:rsidRDefault="00123F26" w:rsidP="0079671E">
            <w:pPr>
              <w:pStyle w:val="StyleStyle1Justified"/>
              <w:numPr>
                <w:ilvl w:val="0"/>
                <w:numId w:val="0"/>
              </w:numPr>
              <w:pBdr>
                <w:top w:val="nil"/>
                <w:left w:val="nil"/>
                <w:bottom w:val="nil"/>
                <w:right w:val="nil"/>
                <w:between w:val="nil"/>
                <w:bar w:val="nil"/>
              </w:pBdr>
              <w:spacing w:before="120" w:after="120"/>
              <w:rPr>
                <w:rFonts w:asciiTheme="majorBidi" w:hAnsiTheme="majorBidi" w:cstheme="majorBidi"/>
                <w:sz w:val="22"/>
                <w:szCs w:val="22"/>
              </w:rPr>
            </w:pPr>
          </w:p>
        </w:tc>
      </w:tr>
      <w:tr w:rsidR="00EF5A20" w14:paraId="567861F5" w14:textId="77777777" w:rsidTr="00DF0356">
        <w:tc>
          <w:tcPr>
            <w:tcW w:w="0" w:type="auto"/>
          </w:tcPr>
          <w:p w14:paraId="5A8A5AD7" w14:textId="77777777" w:rsidR="008070BF" w:rsidRPr="000E3983" w:rsidRDefault="008070BF" w:rsidP="0079671E">
            <w:pPr>
              <w:pStyle w:val="ListParagraph"/>
              <w:numPr>
                <w:ilvl w:val="1"/>
                <w:numId w:val="21"/>
              </w:numPr>
              <w:spacing w:before="120" w:after="120"/>
              <w:ind w:hanging="792"/>
              <w:contextualSpacing w:val="0"/>
              <w:jc w:val="both"/>
              <w:rPr>
                <w:rFonts w:asciiTheme="majorBidi" w:hAnsiTheme="majorBidi" w:cstheme="majorBidi"/>
                <w:b/>
                <w:bCs/>
                <w:sz w:val="22"/>
                <w:szCs w:val="22"/>
                <w:lang w:val="lv-LV" w:eastAsia="en-US"/>
              </w:rPr>
            </w:pPr>
          </w:p>
        </w:tc>
        <w:tc>
          <w:tcPr>
            <w:tcW w:w="4624" w:type="dxa"/>
          </w:tcPr>
          <w:p w14:paraId="08CBDBA0" w14:textId="77777777" w:rsidR="008070BF" w:rsidRPr="000E3983" w:rsidRDefault="00000000" w:rsidP="0079671E">
            <w:pPr>
              <w:tabs>
                <w:tab w:val="left" w:pos="567"/>
              </w:tabs>
              <w:overflowPunct w:val="0"/>
              <w:autoSpaceDE w:val="0"/>
              <w:autoSpaceDN w:val="0"/>
              <w:adjustRightInd w:val="0"/>
              <w:spacing w:before="120" w:after="120"/>
              <w:jc w:val="both"/>
              <w:textAlignment w:val="baseline"/>
              <w:rPr>
                <w:rFonts w:asciiTheme="majorBidi" w:hAnsiTheme="majorBidi" w:cstheme="majorBidi"/>
                <w:sz w:val="22"/>
                <w:szCs w:val="22"/>
              </w:rPr>
            </w:pPr>
            <w:r w:rsidRPr="000E3983">
              <w:rPr>
                <w:rFonts w:asciiTheme="majorBidi" w:hAnsiTheme="majorBidi" w:cstheme="majorBidi"/>
                <w:sz w:val="22"/>
                <w:szCs w:val="22"/>
              </w:rPr>
              <w:t xml:space="preserve">Ja tas ir nepieciešams </w:t>
            </w:r>
            <w:r w:rsidR="00241DD4" w:rsidRPr="000E3983">
              <w:rPr>
                <w:rFonts w:asciiTheme="majorBidi" w:hAnsiTheme="majorBidi" w:cstheme="majorBidi"/>
                <w:sz w:val="22"/>
                <w:szCs w:val="22"/>
              </w:rPr>
              <w:t>Līgum</w:t>
            </w:r>
            <w:r w:rsidRPr="000E3983">
              <w:rPr>
                <w:rFonts w:asciiTheme="majorBidi" w:hAnsiTheme="majorBidi" w:cstheme="majorBidi"/>
                <w:sz w:val="22"/>
                <w:szCs w:val="22"/>
              </w:rPr>
              <w:t xml:space="preserve">a izpildei, </w:t>
            </w:r>
            <w:r w:rsidR="008F44D7" w:rsidRPr="000E3983">
              <w:rPr>
                <w:rFonts w:asciiTheme="majorBidi" w:hAnsiTheme="majorBidi" w:cstheme="majorBidi"/>
                <w:sz w:val="22"/>
                <w:szCs w:val="22"/>
              </w:rPr>
              <w:t>B</w:t>
            </w:r>
            <w:r w:rsidR="00434A71" w:rsidRPr="000E3983">
              <w:rPr>
                <w:rFonts w:asciiTheme="majorBidi" w:hAnsiTheme="majorBidi" w:cstheme="majorBidi"/>
                <w:sz w:val="22"/>
                <w:szCs w:val="22"/>
              </w:rPr>
              <w:t>ūvkomersant</w:t>
            </w:r>
            <w:r w:rsidRPr="000E3983">
              <w:rPr>
                <w:rFonts w:asciiTheme="majorBidi" w:hAnsiTheme="majorBidi" w:cstheme="majorBidi"/>
                <w:sz w:val="22"/>
                <w:szCs w:val="22"/>
              </w:rPr>
              <w:t xml:space="preserve">s var balstīties uz citu </w:t>
            </w:r>
            <w:r w:rsidR="00434A71" w:rsidRPr="000E3983">
              <w:rPr>
                <w:rFonts w:asciiTheme="majorBidi" w:hAnsiTheme="majorBidi" w:cstheme="majorBidi"/>
                <w:sz w:val="22"/>
                <w:szCs w:val="22"/>
              </w:rPr>
              <w:t>būvkomersant</w:t>
            </w:r>
            <w:r w:rsidRPr="000E3983">
              <w:rPr>
                <w:rFonts w:asciiTheme="majorBidi" w:hAnsiTheme="majorBidi" w:cstheme="majorBidi"/>
                <w:sz w:val="22"/>
                <w:szCs w:val="22"/>
              </w:rPr>
              <w:t xml:space="preserve">u </w:t>
            </w:r>
            <w:r w:rsidRPr="000E3983">
              <w:rPr>
                <w:rFonts w:asciiTheme="majorBidi" w:hAnsiTheme="majorBidi" w:cstheme="majorBidi"/>
                <w:b/>
                <w:bCs/>
                <w:sz w:val="22"/>
                <w:szCs w:val="22"/>
              </w:rPr>
              <w:t>tehniskajām un profesionālajām</w:t>
            </w:r>
            <w:r w:rsidRPr="000E3983">
              <w:rPr>
                <w:rFonts w:asciiTheme="majorBidi" w:hAnsiTheme="majorBidi" w:cstheme="majorBidi"/>
                <w:sz w:val="22"/>
                <w:szCs w:val="22"/>
              </w:rPr>
              <w:t xml:space="preserve"> iespējām, ja </w:t>
            </w:r>
            <w:r w:rsidR="008F44D7" w:rsidRPr="000E3983">
              <w:rPr>
                <w:rFonts w:asciiTheme="majorBidi" w:hAnsiTheme="majorBidi" w:cstheme="majorBidi"/>
                <w:sz w:val="22"/>
                <w:szCs w:val="22"/>
              </w:rPr>
              <w:t xml:space="preserve">Būvniecības ierosinātājs un Būvkomersants </w:t>
            </w:r>
            <w:r w:rsidRPr="000E3983">
              <w:rPr>
                <w:rFonts w:asciiTheme="majorBidi" w:hAnsiTheme="majorBidi" w:cstheme="majorBidi"/>
                <w:sz w:val="22"/>
                <w:szCs w:val="22"/>
              </w:rPr>
              <w:t xml:space="preserve">pierāda </w:t>
            </w:r>
            <w:r w:rsidR="008F44D7" w:rsidRPr="000E3983">
              <w:rPr>
                <w:rFonts w:asciiTheme="majorBidi" w:hAnsiTheme="majorBidi" w:cstheme="majorBidi"/>
                <w:sz w:val="22"/>
                <w:szCs w:val="22"/>
              </w:rPr>
              <w:t>AST</w:t>
            </w:r>
            <w:r w:rsidRPr="000E3983">
              <w:rPr>
                <w:rFonts w:asciiTheme="majorBidi" w:hAnsiTheme="majorBidi" w:cstheme="majorBidi"/>
                <w:sz w:val="22"/>
                <w:szCs w:val="22"/>
              </w:rPr>
              <w:t xml:space="preserve">, ka tā rīcībā būs nepieciešamie resursi, iesniedzot šo </w:t>
            </w:r>
            <w:r w:rsidR="00434A71" w:rsidRPr="000E3983">
              <w:rPr>
                <w:rFonts w:asciiTheme="majorBidi" w:hAnsiTheme="majorBidi" w:cstheme="majorBidi"/>
                <w:sz w:val="22"/>
                <w:szCs w:val="22"/>
              </w:rPr>
              <w:t>būvkomersant</w:t>
            </w:r>
            <w:r w:rsidRPr="000E3983">
              <w:rPr>
                <w:rFonts w:asciiTheme="majorBidi" w:hAnsiTheme="majorBidi" w:cstheme="majorBidi"/>
                <w:sz w:val="22"/>
                <w:szCs w:val="22"/>
              </w:rPr>
              <w:t xml:space="preserve">u apliecinājumu vai vienošanos par nepieciešamo resursu nodošanu piegādātāja rīcībā. </w:t>
            </w:r>
          </w:p>
          <w:p w14:paraId="0FB543B9" w14:textId="77777777" w:rsidR="008070BF" w:rsidRPr="000E3983" w:rsidRDefault="00000000" w:rsidP="0079671E">
            <w:pPr>
              <w:tabs>
                <w:tab w:val="left" w:pos="567"/>
              </w:tabs>
              <w:overflowPunct w:val="0"/>
              <w:autoSpaceDE w:val="0"/>
              <w:autoSpaceDN w:val="0"/>
              <w:adjustRightInd w:val="0"/>
              <w:spacing w:before="120" w:after="120"/>
              <w:jc w:val="both"/>
              <w:textAlignment w:val="baseline"/>
              <w:rPr>
                <w:rFonts w:asciiTheme="majorBidi" w:hAnsiTheme="majorBidi" w:cstheme="majorBidi"/>
                <w:sz w:val="22"/>
                <w:szCs w:val="22"/>
              </w:rPr>
            </w:pPr>
            <w:r w:rsidRPr="000E3983">
              <w:rPr>
                <w:rFonts w:asciiTheme="majorBidi" w:hAnsiTheme="majorBidi" w:cstheme="majorBidi"/>
                <w:sz w:val="22"/>
                <w:szCs w:val="22"/>
              </w:rPr>
              <w:t>Būvkomersant</w:t>
            </w:r>
            <w:r w:rsidR="00951BA5" w:rsidRPr="000E3983">
              <w:rPr>
                <w:rFonts w:asciiTheme="majorBidi" w:hAnsiTheme="majorBidi" w:cstheme="majorBidi"/>
                <w:sz w:val="22"/>
                <w:szCs w:val="22"/>
              </w:rPr>
              <w:t xml:space="preserve">s, lai apliecinātu </w:t>
            </w:r>
            <w:r w:rsidR="00951BA5" w:rsidRPr="000E3983">
              <w:rPr>
                <w:rFonts w:asciiTheme="majorBidi" w:hAnsiTheme="majorBidi" w:cstheme="majorBidi"/>
                <w:b/>
                <w:bCs/>
                <w:sz w:val="22"/>
                <w:szCs w:val="22"/>
              </w:rPr>
              <w:t xml:space="preserve">profesionālo pieredzi </w:t>
            </w:r>
            <w:r w:rsidR="00951BA5" w:rsidRPr="000E3983">
              <w:rPr>
                <w:rFonts w:asciiTheme="majorBidi" w:hAnsiTheme="majorBidi" w:cstheme="majorBidi"/>
                <w:sz w:val="22"/>
                <w:szCs w:val="22"/>
              </w:rPr>
              <w:t xml:space="preserve">vai </w:t>
            </w:r>
            <w:r w:rsidR="008F44D7" w:rsidRPr="000E3983">
              <w:rPr>
                <w:rFonts w:asciiTheme="majorBidi" w:hAnsiTheme="majorBidi" w:cstheme="majorBidi"/>
                <w:sz w:val="22"/>
                <w:szCs w:val="22"/>
              </w:rPr>
              <w:t>AST</w:t>
            </w:r>
            <w:r w:rsidR="00951BA5" w:rsidRPr="000E3983">
              <w:rPr>
                <w:rFonts w:asciiTheme="majorBidi" w:hAnsiTheme="majorBidi" w:cstheme="majorBidi"/>
                <w:sz w:val="22"/>
                <w:szCs w:val="22"/>
              </w:rPr>
              <w:t xml:space="preserve"> prasībām atbilstoša</w:t>
            </w:r>
            <w:r w:rsidR="00951BA5" w:rsidRPr="000E3983">
              <w:rPr>
                <w:rFonts w:asciiTheme="majorBidi" w:hAnsiTheme="majorBidi" w:cstheme="majorBidi"/>
                <w:b/>
                <w:bCs/>
                <w:sz w:val="22"/>
                <w:szCs w:val="22"/>
              </w:rPr>
              <w:t xml:space="preserve"> personāla pieejamību</w:t>
            </w:r>
            <w:r w:rsidR="00951BA5" w:rsidRPr="000E3983">
              <w:rPr>
                <w:rFonts w:asciiTheme="majorBidi" w:hAnsiTheme="majorBidi" w:cstheme="majorBidi"/>
                <w:sz w:val="22"/>
                <w:szCs w:val="22"/>
              </w:rPr>
              <w:t>, var balstīties uz citu personu iespējām tikai tad, ja šīs personas veiks būvdarbus vai sniegs pakalpojumus, kuru izpildei attiecīgās spējas ir nepieciešamas</w:t>
            </w:r>
            <w:r>
              <w:rPr>
                <w:rStyle w:val="FootnoteReference"/>
                <w:rFonts w:asciiTheme="majorBidi" w:hAnsiTheme="majorBidi" w:cstheme="majorBidi"/>
                <w:sz w:val="22"/>
                <w:szCs w:val="22"/>
              </w:rPr>
              <w:footnoteReference w:id="10"/>
            </w:r>
            <w:r w:rsidR="00951BA5" w:rsidRPr="000E3983">
              <w:rPr>
                <w:rFonts w:asciiTheme="majorBidi" w:hAnsiTheme="majorBidi" w:cstheme="majorBidi"/>
                <w:sz w:val="22"/>
                <w:szCs w:val="22"/>
              </w:rPr>
              <w:t>.</w:t>
            </w:r>
          </w:p>
          <w:p w14:paraId="37F3C555" w14:textId="77777777" w:rsidR="008070BF" w:rsidRPr="000E3983" w:rsidRDefault="008070BF" w:rsidP="0079671E">
            <w:pPr>
              <w:tabs>
                <w:tab w:val="left" w:pos="567"/>
              </w:tabs>
              <w:overflowPunct w:val="0"/>
              <w:autoSpaceDE w:val="0"/>
              <w:autoSpaceDN w:val="0"/>
              <w:adjustRightInd w:val="0"/>
              <w:spacing w:before="120" w:after="120"/>
              <w:jc w:val="both"/>
              <w:textAlignment w:val="baseline"/>
              <w:rPr>
                <w:rFonts w:asciiTheme="majorBidi" w:hAnsiTheme="majorBidi" w:cstheme="majorBidi"/>
                <w:sz w:val="22"/>
                <w:szCs w:val="22"/>
              </w:rPr>
            </w:pPr>
          </w:p>
        </w:tc>
        <w:tc>
          <w:tcPr>
            <w:tcW w:w="4624" w:type="dxa"/>
          </w:tcPr>
          <w:p w14:paraId="1DE61F67" w14:textId="77777777" w:rsidR="008070BF" w:rsidRPr="000E3983" w:rsidRDefault="00000000" w:rsidP="0079671E">
            <w:pPr>
              <w:pStyle w:val="StyleStyle1Justified"/>
              <w:numPr>
                <w:ilvl w:val="0"/>
                <w:numId w:val="9"/>
              </w:numPr>
              <w:pBdr>
                <w:top w:val="nil"/>
                <w:left w:val="nil"/>
                <w:bottom w:val="nil"/>
                <w:right w:val="nil"/>
                <w:between w:val="nil"/>
                <w:bar w:val="nil"/>
              </w:pBdr>
              <w:spacing w:before="120" w:after="120"/>
              <w:rPr>
                <w:rFonts w:asciiTheme="majorBidi" w:hAnsiTheme="majorBidi" w:cstheme="majorBidi"/>
                <w:sz w:val="22"/>
                <w:szCs w:val="22"/>
              </w:rPr>
            </w:pPr>
            <w:r w:rsidRPr="000E3983">
              <w:rPr>
                <w:rFonts w:asciiTheme="majorBidi" w:hAnsiTheme="majorBidi" w:cstheme="majorBidi"/>
                <w:sz w:val="22"/>
                <w:szCs w:val="22"/>
              </w:rPr>
              <w:t xml:space="preserve">Ja </w:t>
            </w:r>
            <w:r w:rsidR="00BC460D" w:rsidRPr="000E3983">
              <w:rPr>
                <w:rFonts w:asciiTheme="majorBidi" w:hAnsiTheme="majorBidi" w:cstheme="majorBidi"/>
                <w:sz w:val="22"/>
                <w:szCs w:val="22"/>
              </w:rPr>
              <w:t>B</w:t>
            </w:r>
            <w:r w:rsidR="00434A71" w:rsidRPr="000E3983">
              <w:rPr>
                <w:rFonts w:asciiTheme="majorBidi" w:hAnsiTheme="majorBidi" w:cstheme="majorBidi"/>
                <w:sz w:val="22"/>
                <w:szCs w:val="22"/>
              </w:rPr>
              <w:t>ūvkomersant</w:t>
            </w:r>
            <w:r w:rsidRPr="000E3983">
              <w:rPr>
                <w:rFonts w:asciiTheme="majorBidi" w:hAnsiTheme="majorBidi" w:cstheme="majorBidi"/>
                <w:sz w:val="22"/>
                <w:szCs w:val="22"/>
              </w:rPr>
              <w:t xml:space="preserve">s piesaista </w:t>
            </w:r>
            <w:r w:rsidR="00434A71" w:rsidRPr="000E3983">
              <w:rPr>
                <w:rFonts w:asciiTheme="majorBidi" w:hAnsiTheme="majorBidi" w:cstheme="majorBidi"/>
                <w:sz w:val="22"/>
                <w:szCs w:val="22"/>
              </w:rPr>
              <w:t>apakšuzņēmēj</w:t>
            </w:r>
            <w:r w:rsidRPr="000E3983">
              <w:rPr>
                <w:rFonts w:asciiTheme="majorBidi" w:hAnsiTheme="majorBidi" w:cstheme="majorBidi"/>
                <w:sz w:val="22"/>
                <w:szCs w:val="22"/>
              </w:rPr>
              <w:t xml:space="preserve">us vai balstās uz to iespējām, </w:t>
            </w:r>
            <w:r w:rsidR="00BC460D" w:rsidRPr="000E3983">
              <w:rPr>
                <w:rFonts w:asciiTheme="majorBidi" w:hAnsiTheme="majorBidi" w:cstheme="majorBidi"/>
                <w:sz w:val="22"/>
                <w:szCs w:val="22"/>
              </w:rPr>
              <w:t>Būvniecības ierosinātājs</w:t>
            </w:r>
            <w:r w:rsidRPr="000E3983">
              <w:rPr>
                <w:rFonts w:asciiTheme="majorBidi" w:hAnsiTheme="majorBidi" w:cstheme="majorBidi"/>
                <w:sz w:val="22"/>
                <w:szCs w:val="22"/>
              </w:rPr>
              <w:t xml:space="preserve"> kopā ar pieteikumu iesniedz informāciju saskaņā ar Nolikuma 5. pielikumu "</w:t>
            </w:r>
            <w:r w:rsidR="00434A71" w:rsidRPr="000E3983">
              <w:rPr>
                <w:rFonts w:asciiTheme="majorBidi" w:hAnsiTheme="majorBidi" w:cstheme="majorBidi"/>
                <w:sz w:val="22"/>
                <w:szCs w:val="22"/>
              </w:rPr>
              <w:t>Apakšuzņēmēj</w:t>
            </w:r>
            <w:r w:rsidRPr="000E3983">
              <w:rPr>
                <w:rFonts w:asciiTheme="majorBidi" w:hAnsiTheme="majorBidi" w:cstheme="majorBidi"/>
                <w:sz w:val="22"/>
                <w:szCs w:val="22"/>
              </w:rPr>
              <w:t>u saraksts (forma)" un 6. pielikumu "</w:t>
            </w:r>
            <w:r w:rsidR="00434A71" w:rsidRPr="000E3983">
              <w:rPr>
                <w:rFonts w:asciiTheme="majorBidi" w:hAnsiTheme="majorBidi" w:cstheme="majorBidi"/>
                <w:sz w:val="22"/>
                <w:szCs w:val="22"/>
              </w:rPr>
              <w:t>Apakšuzņēmēj</w:t>
            </w:r>
            <w:r w:rsidRPr="000E3983">
              <w:rPr>
                <w:rFonts w:asciiTheme="majorBidi" w:hAnsiTheme="majorBidi" w:cstheme="majorBidi"/>
                <w:sz w:val="22"/>
                <w:szCs w:val="22"/>
              </w:rPr>
              <w:t>a apliecinājums (forma)".</w:t>
            </w:r>
          </w:p>
          <w:p w14:paraId="204F7DDF" w14:textId="77777777" w:rsidR="00EF27DC" w:rsidRPr="000E3983" w:rsidRDefault="00000000" w:rsidP="0079671E">
            <w:pPr>
              <w:pStyle w:val="StyleStyle1Justified"/>
              <w:spacing w:before="120" w:after="120"/>
              <w:rPr>
                <w:rFonts w:asciiTheme="majorBidi" w:hAnsiTheme="majorBidi" w:cstheme="majorBidi"/>
                <w:sz w:val="22"/>
                <w:szCs w:val="22"/>
              </w:rPr>
            </w:pPr>
            <w:r w:rsidRPr="000E3983">
              <w:rPr>
                <w:rFonts w:asciiTheme="majorBidi" w:hAnsiTheme="majorBidi" w:cstheme="majorBidi"/>
                <w:sz w:val="22"/>
                <w:szCs w:val="22"/>
              </w:rPr>
              <w:t>Pretendenta apliecinājums, ka energoapgādes objektā būvkomersants pats veiks šajā punktā noteiktus īpaši svarīgus uzdevumus (sk. Nolikuma 5. pielikumā "Apakšuzņēmēju saraksts (forma)").</w:t>
            </w:r>
          </w:p>
          <w:p w14:paraId="249CAA7B" w14:textId="77777777" w:rsidR="00EF27DC" w:rsidRPr="000E3983" w:rsidRDefault="00000000" w:rsidP="0079671E">
            <w:pPr>
              <w:pStyle w:val="StyleStyle1Justified"/>
              <w:spacing w:before="120" w:after="120"/>
              <w:rPr>
                <w:rFonts w:asciiTheme="majorBidi" w:hAnsiTheme="majorBidi" w:cstheme="majorBidi"/>
                <w:sz w:val="22"/>
                <w:szCs w:val="22"/>
              </w:rPr>
            </w:pPr>
            <w:r w:rsidRPr="000E3983">
              <w:rPr>
                <w:rFonts w:asciiTheme="majorBidi" w:hAnsiTheme="majorBidi" w:cstheme="majorBidi"/>
                <w:sz w:val="22"/>
                <w:szCs w:val="22"/>
              </w:rPr>
              <w:t xml:space="preserve">Sarakstā norāda arī apakšuzņēmēju apakšuzņēmējus, ciktāl minētā informācija ir zināma. </w:t>
            </w:r>
          </w:p>
          <w:p w14:paraId="2944FBB0" w14:textId="77777777" w:rsidR="00507892" w:rsidRPr="000E3983" w:rsidRDefault="00000000" w:rsidP="0079671E">
            <w:pPr>
              <w:pStyle w:val="StyleStyle1Justified"/>
              <w:spacing w:before="120" w:after="120"/>
              <w:rPr>
                <w:rFonts w:asciiTheme="majorBidi" w:hAnsiTheme="majorBidi" w:cstheme="majorBidi"/>
                <w:sz w:val="22"/>
                <w:szCs w:val="22"/>
              </w:rPr>
            </w:pPr>
            <w:r w:rsidRPr="000E3983">
              <w:rPr>
                <w:rFonts w:asciiTheme="majorBidi" w:hAnsiTheme="majorBidi" w:cstheme="majorBidi"/>
                <w:sz w:val="22"/>
                <w:szCs w:val="22"/>
              </w:rPr>
              <w:t xml:space="preserve">Ja </w:t>
            </w:r>
            <w:r w:rsidR="002642D5" w:rsidRPr="000E3983">
              <w:rPr>
                <w:rFonts w:asciiTheme="majorBidi" w:hAnsiTheme="majorBidi" w:cstheme="majorBidi"/>
                <w:sz w:val="22"/>
                <w:szCs w:val="22"/>
              </w:rPr>
              <w:t>būvdarbus veiks</w:t>
            </w:r>
            <w:r w:rsidRPr="000E3983">
              <w:rPr>
                <w:rFonts w:asciiTheme="majorBidi" w:hAnsiTheme="majorBidi" w:cstheme="majorBidi"/>
                <w:sz w:val="22"/>
                <w:szCs w:val="22"/>
              </w:rPr>
              <w:t xml:space="preserve"> piegādātāju apvienība, tad </w:t>
            </w:r>
            <w:r w:rsidR="002642D5" w:rsidRPr="000E3983">
              <w:rPr>
                <w:rFonts w:asciiTheme="majorBidi" w:hAnsiTheme="majorBidi" w:cstheme="majorBidi"/>
                <w:sz w:val="22"/>
                <w:szCs w:val="22"/>
              </w:rPr>
              <w:t xml:space="preserve">Būvniecības ierosinātājs kopā ar pieteikumu </w:t>
            </w:r>
            <w:r w:rsidRPr="000E3983">
              <w:rPr>
                <w:rFonts w:asciiTheme="majorBidi" w:hAnsiTheme="majorBidi" w:cstheme="majorBidi"/>
                <w:sz w:val="22"/>
                <w:szCs w:val="22"/>
              </w:rPr>
              <w:t xml:space="preserve">iesniedz vienošanos par </w:t>
            </w:r>
            <w:r w:rsidR="002642D5" w:rsidRPr="000E3983">
              <w:rPr>
                <w:rFonts w:asciiTheme="majorBidi" w:hAnsiTheme="majorBidi" w:cstheme="majorBidi"/>
                <w:sz w:val="22"/>
                <w:szCs w:val="22"/>
              </w:rPr>
              <w:t xml:space="preserve">Būvkomersantu </w:t>
            </w:r>
            <w:r w:rsidRPr="000E3983">
              <w:rPr>
                <w:rFonts w:asciiTheme="majorBidi" w:hAnsiTheme="majorBidi" w:cstheme="majorBidi"/>
                <w:sz w:val="22"/>
                <w:szCs w:val="22"/>
              </w:rPr>
              <w:t>piegādātāju apvienības izveidi vai sabiedrības līgumu</w:t>
            </w:r>
            <w:r>
              <w:rPr>
                <w:rStyle w:val="FootnoteReference"/>
                <w:rFonts w:asciiTheme="majorBidi" w:hAnsiTheme="majorBidi" w:cstheme="majorBidi"/>
                <w:sz w:val="22"/>
                <w:szCs w:val="22"/>
              </w:rPr>
              <w:footnoteReference w:id="11"/>
            </w:r>
            <w:r w:rsidRPr="000E3983">
              <w:rPr>
                <w:rFonts w:asciiTheme="majorBidi" w:hAnsiTheme="majorBidi" w:cstheme="majorBidi"/>
                <w:sz w:val="22"/>
                <w:szCs w:val="22"/>
              </w:rPr>
              <w:t xml:space="preserve">, </w:t>
            </w:r>
            <w:bookmarkStart w:id="5" w:name="_Hlk132497342"/>
            <w:r w:rsidRPr="000E3983">
              <w:rPr>
                <w:rFonts w:asciiTheme="majorBidi" w:hAnsiTheme="majorBidi" w:cstheme="majorBidi"/>
                <w:sz w:val="22"/>
                <w:szCs w:val="22"/>
              </w:rPr>
              <w:t>norādot</w:t>
            </w:r>
            <w:bookmarkStart w:id="6" w:name="_Toc480295347"/>
            <w:bookmarkStart w:id="7" w:name="_Toc480295566"/>
            <w:r w:rsidRPr="000E3983">
              <w:rPr>
                <w:rFonts w:asciiTheme="majorBidi" w:hAnsiTheme="majorBidi" w:cstheme="majorBidi"/>
                <w:sz w:val="22"/>
                <w:szCs w:val="22"/>
              </w:rPr>
              <w:t xml:space="preserve"> informāciju par piegādātāju apvienībā ietilpstošajiem dalībniekiem, apvienošanās mērķi, piegādātāju apvienības pilnvaroto pārstāvi</w:t>
            </w:r>
            <w:bookmarkStart w:id="8" w:name="_Toc480295348"/>
            <w:bookmarkStart w:id="9" w:name="_Toc480295567"/>
            <w:bookmarkEnd w:id="6"/>
            <w:bookmarkEnd w:id="7"/>
            <w:r w:rsidRPr="000E3983">
              <w:rPr>
                <w:rFonts w:asciiTheme="majorBidi" w:hAnsiTheme="majorBidi" w:cstheme="majorBidi"/>
                <w:sz w:val="22"/>
                <w:szCs w:val="22"/>
              </w:rPr>
              <w:t xml:space="preserve">, atbildības sadalījumu, konkrētus darbus, nododamās </w:t>
            </w:r>
            <w:r w:rsidR="00241DD4" w:rsidRPr="000E3983">
              <w:rPr>
                <w:rFonts w:asciiTheme="majorBidi" w:hAnsiTheme="majorBidi" w:cstheme="majorBidi"/>
                <w:sz w:val="22"/>
                <w:szCs w:val="22"/>
              </w:rPr>
              <w:t>Līgum</w:t>
            </w:r>
            <w:r w:rsidRPr="000E3983">
              <w:rPr>
                <w:rFonts w:asciiTheme="majorBidi" w:hAnsiTheme="majorBidi" w:cstheme="majorBidi"/>
                <w:sz w:val="22"/>
                <w:szCs w:val="22"/>
              </w:rPr>
              <w:t>a daļas vērtību EUR bez PVN</w:t>
            </w:r>
            <w:bookmarkEnd w:id="8"/>
            <w:bookmarkEnd w:id="9"/>
            <w:r w:rsidRPr="000E3983">
              <w:rPr>
                <w:rFonts w:asciiTheme="majorBidi" w:hAnsiTheme="majorBidi" w:cstheme="majorBidi"/>
                <w:sz w:val="22"/>
                <w:szCs w:val="22"/>
              </w:rPr>
              <w:t>.</w:t>
            </w:r>
            <w:bookmarkEnd w:id="5"/>
            <w:r w:rsidRPr="000E3983">
              <w:rPr>
                <w:rFonts w:asciiTheme="majorBidi" w:hAnsiTheme="majorBidi" w:cstheme="majorBidi"/>
                <w:sz w:val="22"/>
                <w:szCs w:val="22"/>
              </w:rPr>
              <w:t xml:space="preserve"> Personu apvienības sastāvs vai uzbūve nevar tikt mainīta laikā pēc pieteikuma iesniegšanas līdz brīdim, kad </w:t>
            </w:r>
            <w:r w:rsidR="002642D5" w:rsidRPr="000E3983">
              <w:rPr>
                <w:rFonts w:asciiTheme="majorBidi" w:hAnsiTheme="majorBidi" w:cstheme="majorBidi"/>
                <w:sz w:val="22"/>
                <w:szCs w:val="22"/>
              </w:rPr>
              <w:t>AST</w:t>
            </w:r>
            <w:r w:rsidRPr="000E3983">
              <w:rPr>
                <w:rFonts w:asciiTheme="majorBidi" w:hAnsiTheme="majorBidi" w:cstheme="majorBidi"/>
                <w:sz w:val="22"/>
                <w:szCs w:val="22"/>
              </w:rPr>
              <w:t xml:space="preserve"> pieņem lēmumu par </w:t>
            </w:r>
            <w:r w:rsidR="002642D5" w:rsidRPr="000E3983">
              <w:rPr>
                <w:rFonts w:asciiTheme="majorBidi" w:hAnsiTheme="majorBidi" w:cstheme="majorBidi"/>
                <w:sz w:val="22"/>
                <w:szCs w:val="22"/>
              </w:rPr>
              <w:t>atlases rezultātu</w:t>
            </w:r>
            <w:r w:rsidRPr="000E3983">
              <w:rPr>
                <w:rFonts w:asciiTheme="majorBidi" w:hAnsiTheme="majorBidi" w:cstheme="majorBidi"/>
                <w:sz w:val="22"/>
                <w:szCs w:val="22"/>
              </w:rPr>
              <w:t>.</w:t>
            </w:r>
          </w:p>
        </w:tc>
      </w:tr>
      <w:tr w:rsidR="00EF5A20" w14:paraId="73FD5BA8" w14:textId="77777777" w:rsidTr="00DF0356">
        <w:tc>
          <w:tcPr>
            <w:tcW w:w="0" w:type="auto"/>
          </w:tcPr>
          <w:p w14:paraId="6352D7BB" w14:textId="77777777" w:rsidR="008070BF" w:rsidRPr="000E3983" w:rsidRDefault="008070BF" w:rsidP="0079671E">
            <w:pPr>
              <w:pStyle w:val="ListParagraph"/>
              <w:numPr>
                <w:ilvl w:val="1"/>
                <w:numId w:val="21"/>
              </w:numPr>
              <w:spacing w:before="120" w:after="120"/>
              <w:ind w:hanging="792"/>
              <w:contextualSpacing w:val="0"/>
              <w:jc w:val="both"/>
              <w:rPr>
                <w:rFonts w:asciiTheme="majorBidi" w:hAnsiTheme="majorBidi" w:cstheme="majorBidi"/>
                <w:b/>
                <w:bCs/>
                <w:sz w:val="22"/>
                <w:szCs w:val="22"/>
                <w:lang w:val="lv-LV" w:eastAsia="en-US"/>
              </w:rPr>
            </w:pPr>
          </w:p>
        </w:tc>
        <w:tc>
          <w:tcPr>
            <w:tcW w:w="4624" w:type="dxa"/>
          </w:tcPr>
          <w:p w14:paraId="7C2B1811" w14:textId="77777777" w:rsidR="008070BF" w:rsidRPr="000E3983" w:rsidRDefault="00000000" w:rsidP="0079671E">
            <w:pPr>
              <w:tabs>
                <w:tab w:val="left" w:pos="567"/>
              </w:tabs>
              <w:overflowPunct w:val="0"/>
              <w:autoSpaceDE w:val="0"/>
              <w:autoSpaceDN w:val="0"/>
              <w:adjustRightInd w:val="0"/>
              <w:spacing w:before="120" w:after="120"/>
              <w:jc w:val="both"/>
              <w:textAlignment w:val="baseline"/>
              <w:rPr>
                <w:rFonts w:asciiTheme="majorBidi" w:hAnsiTheme="majorBidi" w:cstheme="majorBidi"/>
                <w:sz w:val="22"/>
                <w:szCs w:val="22"/>
              </w:rPr>
            </w:pPr>
            <w:r w:rsidRPr="000E3983">
              <w:rPr>
                <w:rFonts w:asciiTheme="majorBidi" w:hAnsiTheme="majorBidi" w:cstheme="majorBidi"/>
                <w:sz w:val="22"/>
                <w:szCs w:val="22"/>
              </w:rPr>
              <w:t>Būvkomersants</w:t>
            </w:r>
            <w:r w:rsidR="00951BA5" w:rsidRPr="000E3983">
              <w:rPr>
                <w:rFonts w:asciiTheme="majorBidi" w:hAnsiTheme="majorBidi" w:cstheme="majorBidi"/>
                <w:sz w:val="22"/>
                <w:szCs w:val="22"/>
              </w:rPr>
              <w:t xml:space="preserve"> ir ieviesis starptautiskajiem vai nacionālajiem standartiem atbilstošu kvalitātes vadības sistēmu atbilstoši ISO 9001 vai ekvivalenta standarta prasībām</w:t>
            </w:r>
            <w:r w:rsidR="00185DFD" w:rsidRPr="000E3983">
              <w:rPr>
                <w:rFonts w:asciiTheme="majorBidi" w:hAnsiTheme="majorBidi" w:cstheme="majorBidi"/>
                <w:sz w:val="22"/>
                <w:szCs w:val="22"/>
              </w:rPr>
              <w:t>.</w:t>
            </w:r>
          </w:p>
        </w:tc>
        <w:tc>
          <w:tcPr>
            <w:tcW w:w="4624" w:type="dxa"/>
          </w:tcPr>
          <w:p w14:paraId="1C473D0A" w14:textId="77777777" w:rsidR="008070BF" w:rsidRPr="000E3983" w:rsidRDefault="00000000" w:rsidP="0079671E">
            <w:pPr>
              <w:tabs>
                <w:tab w:val="left" w:pos="567"/>
              </w:tabs>
              <w:overflowPunct w:val="0"/>
              <w:autoSpaceDE w:val="0"/>
              <w:autoSpaceDN w:val="0"/>
              <w:adjustRightInd w:val="0"/>
              <w:spacing w:before="120" w:after="120"/>
              <w:jc w:val="both"/>
              <w:textAlignment w:val="baseline"/>
              <w:rPr>
                <w:rFonts w:asciiTheme="majorBidi" w:hAnsiTheme="majorBidi" w:cstheme="majorBidi"/>
                <w:sz w:val="22"/>
                <w:szCs w:val="22"/>
              </w:rPr>
            </w:pPr>
            <w:r w:rsidRPr="000E3983">
              <w:rPr>
                <w:rFonts w:asciiTheme="majorBidi" w:hAnsiTheme="majorBidi" w:cstheme="majorBidi"/>
                <w:sz w:val="22"/>
                <w:szCs w:val="22"/>
              </w:rPr>
              <w:t>Būvkomersantam</w:t>
            </w:r>
            <w:r w:rsidR="00951BA5" w:rsidRPr="000E3983">
              <w:rPr>
                <w:rFonts w:asciiTheme="majorBidi" w:hAnsiTheme="majorBidi" w:cstheme="majorBidi"/>
                <w:sz w:val="22"/>
                <w:szCs w:val="22"/>
              </w:rPr>
              <w:t xml:space="preserve"> izsniegta ISO 9001 vai ekvivalenta sertifikāta noteiktā kārtībā apliecināta kopija, vai citi pierādījumi par līdzvērtīgiem kvalitātes nodrošināšanas pasākumiem</w:t>
            </w:r>
            <w:r w:rsidR="00185DFD" w:rsidRPr="000E3983">
              <w:rPr>
                <w:rFonts w:asciiTheme="majorBidi" w:hAnsiTheme="majorBidi" w:cstheme="majorBidi"/>
                <w:sz w:val="22"/>
                <w:szCs w:val="22"/>
              </w:rPr>
              <w:t>.</w:t>
            </w:r>
          </w:p>
        </w:tc>
      </w:tr>
      <w:tr w:rsidR="00EF5A20" w14:paraId="5331397D" w14:textId="77777777" w:rsidTr="00DF0356">
        <w:tc>
          <w:tcPr>
            <w:tcW w:w="0" w:type="auto"/>
          </w:tcPr>
          <w:p w14:paraId="59B2309E" w14:textId="77777777" w:rsidR="008070BF" w:rsidRPr="000E3983" w:rsidRDefault="008070BF" w:rsidP="0079671E">
            <w:pPr>
              <w:pStyle w:val="ListParagraph"/>
              <w:numPr>
                <w:ilvl w:val="1"/>
                <w:numId w:val="21"/>
              </w:numPr>
              <w:spacing w:before="120" w:after="120"/>
              <w:ind w:hanging="792"/>
              <w:contextualSpacing w:val="0"/>
              <w:jc w:val="both"/>
              <w:rPr>
                <w:rFonts w:asciiTheme="majorBidi" w:hAnsiTheme="majorBidi" w:cstheme="majorBidi"/>
                <w:b/>
                <w:bCs/>
                <w:sz w:val="22"/>
                <w:szCs w:val="22"/>
                <w:lang w:val="lv-LV" w:eastAsia="en-US"/>
              </w:rPr>
            </w:pPr>
          </w:p>
        </w:tc>
        <w:tc>
          <w:tcPr>
            <w:tcW w:w="4624" w:type="dxa"/>
          </w:tcPr>
          <w:p w14:paraId="24000F84" w14:textId="77777777" w:rsidR="008070BF" w:rsidRPr="000E3983" w:rsidRDefault="00000000" w:rsidP="0079671E">
            <w:pPr>
              <w:tabs>
                <w:tab w:val="left" w:pos="567"/>
              </w:tabs>
              <w:overflowPunct w:val="0"/>
              <w:autoSpaceDE w:val="0"/>
              <w:autoSpaceDN w:val="0"/>
              <w:adjustRightInd w:val="0"/>
              <w:spacing w:before="120" w:after="120"/>
              <w:jc w:val="both"/>
              <w:textAlignment w:val="baseline"/>
              <w:rPr>
                <w:rFonts w:asciiTheme="majorBidi" w:hAnsiTheme="majorBidi" w:cstheme="majorBidi"/>
                <w:sz w:val="22"/>
                <w:szCs w:val="22"/>
              </w:rPr>
            </w:pPr>
            <w:r w:rsidRPr="000E3983">
              <w:rPr>
                <w:rFonts w:asciiTheme="majorBidi" w:hAnsiTheme="majorBidi" w:cstheme="majorBidi"/>
                <w:sz w:val="22"/>
                <w:szCs w:val="22"/>
              </w:rPr>
              <w:t>Būvkomersanta</w:t>
            </w:r>
            <w:r w:rsidR="00951BA5" w:rsidRPr="000E3983">
              <w:rPr>
                <w:rFonts w:asciiTheme="majorBidi" w:hAnsiTheme="majorBidi" w:cstheme="majorBidi"/>
                <w:sz w:val="22"/>
                <w:szCs w:val="22"/>
              </w:rPr>
              <w:t xml:space="preserve"> uzņēmumā ir izstrādāta un ieviesta vides pārvaldības sistēma</w:t>
            </w:r>
            <w:r w:rsidR="00185DFD" w:rsidRPr="000E3983">
              <w:rPr>
                <w:rFonts w:asciiTheme="majorBidi" w:hAnsiTheme="majorBidi" w:cstheme="majorBidi"/>
                <w:sz w:val="22"/>
                <w:szCs w:val="22"/>
              </w:rPr>
              <w:t>.</w:t>
            </w:r>
          </w:p>
          <w:p w14:paraId="316006EE" w14:textId="77777777" w:rsidR="008070BF" w:rsidRPr="000E3983" w:rsidRDefault="008070BF" w:rsidP="0079671E">
            <w:pPr>
              <w:tabs>
                <w:tab w:val="left" w:pos="567"/>
              </w:tabs>
              <w:overflowPunct w:val="0"/>
              <w:autoSpaceDE w:val="0"/>
              <w:autoSpaceDN w:val="0"/>
              <w:adjustRightInd w:val="0"/>
              <w:spacing w:before="120" w:after="120"/>
              <w:jc w:val="both"/>
              <w:textAlignment w:val="baseline"/>
              <w:rPr>
                <w:rFonts w:asciiTheme="majorBidi" w:hAnsiTheme="majorBidi" w:cstheme="majorBidi"/>
                <w:sz w:val="22"/>
                <w:szCs w:val="22"/>
              </w:rPr>
            </w:pPr>
          </w:p>
        </w:tc>
        <w:tc>
          <w:tcPr>
            <w:tcW w:w="4624" w:type="dxa"/>
          </w:tcPr>
          <w:p w14:paraId="4BF6B958" w14:textId="77777777" w:rsidR="008070BF" w:rsidRPr="000E3983" w:rsidRDefault="00000000" w:rsidP="0079671E">
            <w:pPr>
              <w:tabs>
                <w:tab w:val="left" w:pos="567"/>
              </w:tabs>
              <w:overflowPunct w:val="0"/>
              <w:autoSpaceDE w:val="0"/>
              <w:autoSpaceDN w:val="0"/>
              <w:adjustRightInd w:val="0"/>
              <w:spacing w:before="120" w:after="120"/>
              <w:jc w:val="both"/>
              <w:textAlignment w:val="baseline"/>
              <w:rPr>
                <w:rFonts w:asciiTheme="majorBidi" w:hAnsiTheme="majorBidi" w:cstheme="majorBidi"/>
                <w:sz w:val="22"/>
                <w:szCs w:val="22"/>
              </w:rPr>
            </w:pPr>
            <w:r w:rsidRPr="000E3983">
              <w:rPr>
                <w:rFonts w:asciiTheme="majorBidi" w:hAnsiTheme="majorBidi" w:cstheme="majorBidi"/>
                <w:sz w:val="22"/>
                <w:szCs w:val="22"/>
              </w:rPr>
              <w:t>Būvkomersantam</w:t>
            </w:r>
            <w:r w:rsidR="00951BA5" w:rsidRPr="000E3983">
              <w:rPr>
                <w:rFonts w:asciiTheme="majorBidi" w:hAnsiTheme="majorBidi" w:cstheme="majorBidi"/>
                <w:sz w:val="22"/>
                <w:szCs w:val="22"/>
              </w:rPr>
              <w:t xml:space="preserve"> izsniegta vides vadības un audita sistēmas (EMAS) vai ekvivalenta sertifikāta, vai ISO 14001 vai ekvivalenta sertifikāta noteiktā kārtībā apliecināta kopija, vai citi </w:t>
            </w:r>
            <w:r w:rsidR="005B3556" w:rsidRPr="000E3983">
              <w:rPr>
                <w:rFonts w:asciiTheme="majorBidi" w:hAnsiTheme="majorBidi" w:cstheme="majorBidi"/>
                <w:sz w:val="22"/>
                <w:szCs w:val="22"/>
              </w:rPr>
              <w:t>Būvkomersanta</w:t>
            </w:r>
            <w:r w:rsidR="00951BA5" w:rsidRPr="000E3983">
              <w:rPr>
                <w:rFonts w:asciiTheme="majorBidi" w:hAnsiTheme="majorBidi" w:cstheme="majorBidi"/>
                <w:sz w:val="22"/>
                <w:szCs w:val="22"/>
              </w:rPr>
              <w:t xml:space="preserve"> iesniegti pierādījumi par līdzvērtīgu kvalitātes vadības pasākumu īstenošanu vai darbības atbilstību vides aizsardzības prasībām</w:t>
            </w:r>
            <w:r w:rsidR="00185DFD" w:rsidRPr="000E3983">
              <w:rPr>
                <w:rFonts w:asciiTheme="majorBidi" w:hAnsiTheme="majorBidi" w:cstheme="majorBidi"/>
                <w:sz w:val="22"/>
                <w:szCs w:val="22"/>
              </w:rPr>
              <w:t>.</w:t>
            </w:r>
          </w:p>
        </w:tc>
      </w:tr>
      <w:tr w:rsidR="00EF5A20" w14:paraId="41740F7F" w14:textId="77777777" w:rsidTr="00DF0356">
        <w:tc>
          <w:tcPr>
            <w:tcW w:w="0" w:type="auto"/>
          </w:tcPr>
          <w:p w14:paraId="2277460E" w14:textId="77777777" w:rsidR="008070BF" w:rsidRPr="000E3983" w:rsidRDefault="008070BF" w:rsidP="0079671E">
            <w:pPr>
              <w:pStyle w:val="ListParagraph"/>
              <w:numPr>
                <w:ilvl w:val="1"/>
                <w:numId w:val="21"/>
              </w:numPr>
              <w:spacing w:before="120" w:after="120"/>
              <w:ind w:hanging="792"/>
              <w:contextualSpacing w:val="0"/>
              <w:jc w:val="both"/>
              <w:rPr>
                <w:rFonts w:asciiTheme="majorBidi" w:hAnsiTheme="majorBidi" w:cstheme="majorBidi"/>
                <w:b/>
                <w:bCs/>
                <w:sz w:val="22"/>
                <w:szCs w:val="22"/>
                <w:lang w:val="lv-LV" w:eastAsia="en-US"/>
              </w:rPr>
            </w:pPr>
          </w:p>
        </w:tc>
        <w:tc>
          <w:tcPr>
            <w:tcW w:w="4624" w:type="dxa"/>
          </w:tcPr>
          <w:p w14:paraId="54C7522A" w14:textId="30535505" w:rsidR="008070BF" w:rsidRPr="000E3983" w:rsidRDefault="00000000" w:rsidP="0079671E">
            <w:pPr>
              <w:tabs>
                <w:tab w:val="left" w:pos="567"/>
              </w:tabs>
              <w:overflowPunct w:val="0"/>
              <w:autoSpaceDE w:val="0"/>
              <w:autoSpaceDN w:val="0"/>
              <w:adjustRightInd w:val="0"/>
              <w:spacing w:before="120" w:after="120"/>
              <w:jc w:val="both"/>
              <w:textAlignment w:val="baseline"/>
              <w:rPr>
                <w:rFonts w:asciiTheme="majorBidi" w:hAnsiTheme="majorBidi" w:cstheme="majorBidi"/>
                <w:sz w:val="22"/>
                <w:szCs w:val="22"/>
              </w:rPr>
            </w:pPr>
            <w:r w:rsidRPr="000E3983">
              <w:rPr>
                <w:rFonts w:asciiTheme="majorBidi" w:hAnsiTheme="majorBidi" w:cstheme="majorBidi"/>
                <w:noProof/>
                <w:color w:val="000000" w:themeColor="text1"/>
                <w:sz w:val="22"/>
                <w:szCs w:val="22"/>
                <w:lang w:eastAsia="fr-FR"/>
              </w:rPr>
              <w:t>Būvkomersant</w:t>
            </w:r>
            <w:r w:rsidR="00951BA5" w:rsidRPr="000E3983">
              <w:rPr>
                <w:rFonts w:asciiTheme="majorBidi" w:hAnsiTheme="majorBidi" w:cstheme="majorBidi"/>
                <w:noProof/>
                <w:color w:val="000000" w:themeColor="text1"/>
                <w:sz w:val="22"/>
                <w:szCs w:val="22"/>
                <w:lang w:eastAsia="fr-FR"/>
              </w:rPr>
              <w:t>a</w:t>
            </w:r>
            <w:r w:rsidR="003B1634" w:rsidRPr="000E3983">
              <w:rPr>
                <w:rFonts w:asciiTheme="majorBidi" w:hAnsiTheme="majorBidi" w:cstheme="majorBidi"/>
                <w:noProof/>
                <w:color w:val="000000" w:themeColor="text1"/>
                <w:sz w:val="22"/>
                <w:szCs w:val="22"/>
                <w:lang w:eastAsia="fr-FR"/>
              </w:rPr>
              <w:t>, personu apvienības dalībnieka</w:t>
            </w:r>
            <w:r w:rsidR="00951BA5" w:rsidRPr="000E3983">
              <w:rPr>
                <w:rFonts w:asciiTheme="majorBidi" w:hAnsiTheme="majorBidi" w:cstheme="majorBidi"/>
                <w:noProof/>
                <w:color w:val="000000" w:themeColor="text1"/>
                <w:sz w:val="22"/>
                <w:szCs w:val="22"/>
                <w:lang w:eastAsia="fr-FR"/>
              </w:rPr>
              <w:t xml:space="preserve"> </w:t>
            </w:r>
            <w:r w:rsidR="003B1634" w:rsidRPr="000E3983">
              <w:rPr>
                <w:rFonts w:asciiTheme="majorBidi" w:hAnsiTheme="majorBidi" w:cstheme="majorBidi"/>
                <w:noProof/>
                <w:color w:val="000000" w:themeColor="text1"/>
                <w:sz w:val="22"/>
                <w:szCs w:val="22"/>
                <w:lang w:eastAsia="fr-FR"/>
              </w:rPr>
              <w:t xml:space="preserve">(ja attiecināms) </w:t>
            </w:r>
            <w:r w:rsidR="00951BA5" w:rsidRPr="000E3983">
              <w:rPr>
                <w:rFonts w:asciiTheme="majorBidi" w:hAnsiTheme="majorBidi" w:cstheme="majorBidi"/>
                <w:noProof/>
                <w:color w:val="000000" w:themeColor="text1"/>
                <w:sz w:val="22"/>
                <w:szCs w:val="22"/>
                <w:lang w:eastAsia="fr-FR"/>
              </w:rPr>
              <w:t xml:space="preserve">vai tā piedāvājumā norādīto </w:t>
            </w:r>
            <w:r w:rsidRPr="000E3983">
              <w:rPr>
                <w:rFonts w:asciiTheme="majorBidi" w:hAnsiTheme="majorBidi" w:cstheme="majorBidi"/>
                <w:noProof/>
                <w:color w:val="000000" w:themeColor="text1"/>
                <w:sz w:val="22"/>
                <w:szCs w:val="22"/>
                <w:lang w:eastAsia="fr-FR"/>
              </w:rPr>
              <w:t>apakšuzņēmēj</w:t>
            </w:r>
            <w:r w:rsidR="00951BA5" w:rsidRPr="000E3983">
              <w:rPr>
                <w:rFonts w:asciiTheme="majorBidi" w:hAnsiTheme="majorBidi" w:cstheme="majorBidi"/>
                <w:noProof/>
                <w:color w:val="000000" w:themeColor="text1"/>
                <w:sz w:val="22"/>
                <w:szCs w:val="22"/>
                <w:lang w:eastAsia="fr-FR"/>
              </w:rPr>
              <w:t xml:space="preserve">u darba ņēmēju vidējā stundas tarifa likme visās profesiju grupās pirmajos trijos gada ceturkšņos pēdējo četru gada ceturkšņu periodā līdz piedāvājuma iesniegšanas dienai </w:t>
            </w:r>
            <w:r>
              <w:rPr>
                <w:rFonts w:asciiTheme="majorBidi" w:hAnsiTheme="majorBidi" w:cstheme="majorBidi"/>
                <w:noProof/>
                <w:color w:val="000000" w:themeColor="text1"/>
                <w:sz w:val="22"/>
                <w:szCs w:val="22"/>
                <w:lang w:eastAsia="fr-FR"/>
              </w:rPr>
              <w:t>nav</w:t>
            </w:r>
            <w:r w:rsidRPr="000E3983">
              <w:rPr>
                <w:rFonts w:asciiTheme="majorBidi" w:hAnsiTheme="majorBidi" w:cstheme="majorBidi"/>
                <w:noProof/>
                <w:color w:val="000000" w:themeColor="text1"/>
                <w:sz w:val="22"/>
                <w:szCs w:val="22"/>
                <w:lang w:eastAsia="fr-FR"/>
              </w:rPr>
              <w:t xml:space="preserve"> </w:t>
            </w:r>
            <w:r w:rsidR="00951BA5" w:rsidRPr="000E3983">
              <w:rPr>
                <w:rFonts w:asciiTheme="majorBidi" w:hAnsiTheme="majorBidi" w:cstheme="majorBidi"/>
                <w:noProof/>
                <w:color w:val="000000" w:themeColor="text1"/>
                <w:sz w:val="22"/>
                <w:szCs w:val="22"/>
                <w:lang w:eastAsia="fr-FR"/>
              </w:rPr>
              <w:t xml:space="preserve">mazāka par 80 procentiem vai </w:t>
            </w:r>
            <w:r w:rsidR="003B1634" w:rsidRPr="000E3983">
              <w:rPr>
                <w:rFonts w:asciiTheme="majorBidi" w:hAnsiTheme="majorBidi" w:cstheme="majorBidi"/>
                <w:noProof/>
                <w:color w:val="000000" w:themeColor="text1"/>
                <w:sz w:val="22"/>
                <w:szCs w:val="22"/>
                <w:lang w:eastAsia="fr-FR"/>
              </w:rPr>
              <w:t xml:space="preserve">vismaz </w:t>
            </w:r>
            <w:r w:rsidR="00951BA5" w:rsidRPr="000E3983">
              <w:rPr>
                <w:rFonts w:asciiTheme="majorBidi" w:hAnsiTheme="majorBidi" w:cstheme="majorBidi"/>
                <w:noProof/>
                <w:color w:val="000000" w:themeColor="text1"/>
                <w:sz w:val="22"/>
                <w:szCs w:val="22"/>
                <w:lang w:eastAsia="fr-FR"/>
              </w:rPr>
              <w:t>sasniedz valstī noteikto minimālo stundas tarifa likmi no darba ņēmēju vidējās stundas tarifa likmes attiecīgajā profesiju grupā.</w:t>
            </w:r>
          </w:p>
        </w:tc>
        <w:tc>
          <w:tcPr>
            <w:tcW w:w="4624" w:type="dxa"/>
          </w:tcPr>
          <w:p w14:paraId="7DA7EF3E" w14:textId="77777777" w:rsidR="00DC08A0" w:rsidRPr="000E3983" w:rsidRDefault="00000000" w:rsidP="0079671E">
            <w:pPr>
              <w:pStyle w:val="StyleStyle1Justified"/>
              <w:numPr>
                <w:ilvl w:val="0"/>
                <w:numId w:val="10"/>
              </w:numPr>
              <w:spacing w:before="120" w:after="120"/>
              <w:rPr>
                <w:rFonts w:asciiTheme="majorBidi" w:hAnsiTheme="majorBidi" w:cstheme="majorBidi"/>
                <w:sz w:val="22"/>
                <w:szCs w:val="22"/>
              </w:rPr>
            </w:pPr>
            <w:r w:rsidRPr="000E3983">
              <w:rPr>
                <w:rFonts w:asciiTheme="majorBidi" w:hAnsiTheme="majorBidi" w:cstheme="majorBidi"/>
                <w:noProof/>
                <w:color w:val="000000" w:themeColor="text1"/>
                <w:sz w:val="22"/>
                <w:szCs w:val="22"/>
                <w:lang w:eastAsia="fr-FR"/>
              </w:rPr>
              <w:t xml:space="preserve">Latvijas Republikā reģistrēts </w:t>
            </w:r>
            <w:r w:rsidR="005B3556" w:rsidRPr="000E3983">
              <w:rPr>
                <w:rFonts w:asciiTheme="majorBidi" w:hAnsiTheme="majorBidi" w:cstheme="majorBidi"/>
                <w:noProof/>
                <w:color w:val="000000" w:themeColor="text1"/>
                <w:sz w:val="22"/>
                <w:szCs w:val="22"/>
                <w:lang w:eastAsia="fr-FR"/>
              </w:rPr>
              <w:t>B</w:t>
            </w:r>
            <w:r w:rsidR="00434A71" w:rsidRPr="000E3983">
              <w:rPr>
                <w:rFonts w:asciiTheme="majorBidi" w:hAnsiTheme="majorBidi" w:cstheme="majorBidi"/>
                <w:noProof/>
                <w:color w:val="000000" w:themeColor="text1"/>
                <w:sz w:val="22"/>
                <w:szCs w:val="22"/>
                <w:lang w:eastAsia="fr-FR"/>
              </w:rPr>
              <w:t>ūvkomersant</w:t>
            </w:r>
            <w:r w:rsidRPr="000E3983">
              <w:rPr>
                <w:rFonts w:asciiTheme="majorBidi" w:hAnsiTheme="majorBidi" w:cstheme="majorBidi"/>
                <w:noProof/>
                <w:color w:val="000000" w:themeColor="text1"/>
                <w:sz w:val="22"/>
                <w:szCs w:val="22"/>
                <w:lang w:eastAsia="fr-FR"/>
              </w:rPr>
              <w:t xml:space="preserve">s </w:t>
            </w:r>
            <w:r w:rsidR="003B1634" w:rsidRPr="000E3983">
              <w:rPr>
                <w:rFonts w:asciiTheme="majorBidi" w:hAnsiTheme="majorBidi" w:cstheme="majorBidi"/>
                <w:noProof/>
                <w:color w:val="000000" w:themeColor="text1"/>
                <w:sz w:val="22"/>
                <w:szCs w:val="22"/>
                <w:lang w:eastAsia="fr-FR"/>
              </w:rPr>
              <w:t>iesniedz</w:t>
            </w:r>
            <w:r w:rsidRPr="000E3983">
              <w:rPr>
                <w:rFonts w:asciiTheme="majorBidi" w:hAnsiTheme="majorBidi" w:cstheme="majorBidi"/>
                <w:noProof/>
                <w:color w:val="000000" w:themeColor="text1"/>
                <w:sz w:val="22"/>
                <w:szCs w:val="22"/>
                <w:lang w:eastAsia="fr-FR"/>
              </w:rPr>
              <w:t xml:space="preserve"> </w:t>
            </w:r>
            <w:r w:rsidRPr="000E3983">
              <w:rPr>
                <w:rFonts w:asciiTheme="majorBidi" w:hAnsiTheme="majorBidi" w:cstheme="majorBidi"/>
                <w:sz w:val="22"/>
                <w:szCs w:val="22"/>
              </w:rPr>
              <w:t xml:space="preserve">izdruku no Valsts ieņēmumu dienesta (VID) elektroniskās deklarēšanas sistēmas (EDS) par </w:t>
            </w:r>
            <w:r w:rsidR="005B3556" w:rsidRPr="000E3983">
              <w:rPr>
                <w:rFonts w:asciiTheme="majorBidi" w:hAnsiTheme="majorBidi" w:cstheme="majorBidi"/>
                <w:sz w:val="22"/>
                <w:szCs w:val="22"/>
              </w:rPr>
              <w:t>B</w:t>
            </w:r>
            <w:r w:rsidR="00434A71" w:rsidRPr="000E3983">
              <w:rPr>
                <w:rFonts w:asciiTheme="majorBidi" w:hAnsiTheme="majorBidi" w:cstheme="majorBidi"/>
                <w:sz w:val="22"/>
                <w:szCs w:val="22"/>
              </w:rPr>
              <w:t>ūvkomersant</w:t>
            </w:r>
            <w:r w:rsidR="003B1634" w:rsidRPr="000E3983">
              <w:rPr>
                <w:rFonts w:asciiTheme="majorBidi" w:hAnsiTheme="majorBidi" w:cstheme="majorBidi"/>
                <w:sz w:val="22"/>
                <w:szCs w:val="22"/>
              </w:rPr>
              <w:t xml:space="preserve">a, </w:t>
            </w:r>
            <w:r w:rsidR="003B1634" w:rsidRPr="000E3983">
              <w:rPr>
                <w:rFonts w:asciiTheme="majorBidi" w:hAnsiTheme="majorBidi" w:cstheme="majorBidi"/>
                <w:noProof/>
                <w:color w:val="000000" w:themeColor="text1"/>
                <w:sz w:val="22"/>
                <w:szCs w:val="22"/>
                <w:lang w:eastAsia="fr-FR"/>
              </w:rPr>
              <w:t>personu apvienības dalībnieka (ja attiecināms)</w:t>
            </w:r>
            <w:r w:rsidRPr="000E3983">
              <w:rPr>
                <w:rFonts w:asciiTheme="majorBidi" w:hAnsiTheme="majorBidi" w:cstheme="majorBidi"/>
                <w:sz w:val="22"/>
                <w:szCs w:val="22"/>
              </w:rPr>
              <w:t xml:space="preserve"> un tā norādīto </w:t>
            </w:r>
            <w:r w:rsidR="00434A71" w:rsidRPr="000E3983">
              <w:rPr>
                <w:rFonts w:asciiTheme="majorBidi" w:hAnsiTheme="majorBidi" w:cstheme="majorBidi"/>
                <w:sz w:val="22"/>
                <w:szCs w:val="22"/>
              </w:rPr>
              <w:t>apakšuzņēmēj</w:t>
            </w:r>
            <w:r w:rsidRPr="000E3983">
              <w:rPr>
                <w:rFonts w:asciiTheme="majorBidi" w:hAnsiTheme="majorBidi" w:cstheme="majorBidi"/>
                <w:sz w:val="22"/>
                <w:szCs w:val="22"/>
              </w:rPr>
              <w:t>u vidējām stundas tarifa likmēm profesiju grupās.</w:t>
            </w:r>
          </w:p>
          <w:p w14:paraId="2E92237F" w14:textId="77777777" w:rsidR="005627D9" w:rsidRPr="000E3983" w:rsidRDefault="00000000" w:rsidP="0079671E">
            <w:pPr>
              <w:pStyle w:val="StyleStyle1Justified"/>
              <w:spacing w:before="120" w:after="120"/>
              <w:rPr>
                <w:rFonts w:asciiTheme="majorBidi" w:hAnsiTheme="majorBidi" w:cstheme="majorBidi"/>
                <w:sz w:val="22"/>
                <w:szCs w:val="22"/>
              </w:rPr>
            </w:pPr>
            <w:r w:rsidRPr="000E3983">
              <w:rPr>
                <w:rFonts w:asciiTheme="majorBidi" w:hAnsiTheme="majorBidi" w:cstheme="majorBidi"/>
                <w:sz w:val="22"/>
                <w:szCs w:val="22"/>
              </w:rPr>
              <w:t xml:space="preserve">Ja kaut vienā no </w:t>
            </w:r>
            <w:r w:rsidR="005B3556" w:rsidRPr="000E3983">
              <w:rPr>
                <w:rFonts w:asciiTheme="majorBidi" w:hAnsiTheme="majorBidi" w:cstheme="majorBidi"/>
                <w:sz w:val="22"/>
                <w:szCs w:val="22"/>
              </w:rPr>
              <w:t>B</w:t>
            </w:r>
            <w:r w:rsidR="00434A71" w:rsidRPr="000E3983">
              <w:rPr>
                <w:rFonts w:asciiTheme="majorBidi" w:hAnsiTheme="majorBidi" w:cstheme="majorBidi"/>
                <w:sz w:val="22"/>
                <w:szCs w:val="22"/>
              </w:rPr>
              <w:t>ūvkomersant</w:t>
            </w:r>
            <w:r w:rsidRPr="000E3983">
              <w:rPr>
                <w:rFonts w:asciiTheme="majorBidi" w:hAnsiTheme="majorBidi" w:cstheme="majorBidi"/>
                <w:sz w:val="22"/>
                <w:szCs w:val="22"/>
              </w:rPr>
              <w:t xml:space="preserve">a un tā pieteikumā norādīto </w:t>
            </w:r>
            <w:r w:rsidR="00434A71" w:rsidRPr="000E3983">
              <w:rPr>
                <w:rFonts w:asciiTheme="majorBidi" w:hAnsiTheme="majorBidi" w:cstheme="majorBidi"/>
                <w:sz w:val="22"/>
                <w:szCs w:val="22"/>
              </w:rPr>
              <w:t>apakšuzņēmēj</w:t>
            </w:r>
            <w:r w:rsidRPr="000E3983">
              <w:rPr>
                <w:rFonts w:asciiTheme="majorBidi" w:hAnsiTheme="majorBidi" w:cstheme="majorBidi"/>
                <w:sz w:val="22"/>
                <w:szCs w:val="22"/>
              </w:rPr>
              <w:t xml:space="preserve">u iesniegtajā EDS izziņā norādītajām profesiju grupām vidējā stundas tarifa likme ir mazāka par 80 procentiem no darba ņēmēju vidējās stundas tarifa likmes attiecīgajā profesiju grupā valstī pēc VID apkopotajiem datiem, </w:t>
            </w:r>
            <w:r w:rsidR="005B3556" w:rsidRPr="000E3983">
              <w:rPr>
                <w:rFonts w:asciiTheme="majorBidi" w:hAnsiTheme="majorBidi" w:cstheme="majorBidi"/>
                <w:sz w:val="22"/>
                <w:szCs w:val="22"/>
              </w:rPr>
              <w:t>B</w:t>
            </w:r>
            <w:r w:rsidR="00434A71" w:rsidRPr="000E3983">
              <w:rPr>
                <w:rFonts w:asciiTheme="majorBidi" w:hAnsiTheme="majorBidi" w:cstheme="majorBidi"/>
                <w:sz w:val="22"/>
                <w:szCs w:val="22"/>
              </w:rPr>
              <w:t>ūvkomersant</w:t>
            </w:r>
            <w:r w:rsidRPr="000E3983">
              <w:rPr>
                <w:rFonts w:asciiTheme="majorBidi" w:hAnsiTheme="majorBidi" w:cstheme="majorBidi"/>
                <w:sz w:val="22"/>
                <w:szCs w:val="22"/>
              </w:rPr>
              <w:t xml:space="preserve">s iesniedz paskaidrojumu par atšķirību starp </w:t>
            </w:r>
            <w:r w:rsidR="005B3556" w:rsidRPr="000E3983">
              <w:rPr>
                <w:rFonts w:asciiTheme="majorBidi" w:hAnsiTheme="majorBidi" w:cstheme="majorBidi"/>
                <w:sz w:val="22"/>
                <w:szCs w:val="22"/>
              </w:rPr>
              <w:t>B</w:t>
            </w:r>
            <w:r w:rsidR="00434A71" w:rsidRPr="000E3983">
              <w:rPr>
                <w:rFonts w:asciiTheme="majorBidi" w:hAnsiTheme="majorBidi" w:cstheme="majorBidi"/>
                <w:sz w:val="22"/>
                <w:szCs w:val="22"/>
              </w:rPr>
              <w:t>ūvkomersant</w:t>
            </w:r>
            <w:r w:rsidRPr="000E3983">
              <w:rPr>
                <w:rFonts w:asciiTheme="majorBidi" w:hAnsiTheme="majorBidi" w:cstheme="majorBidi"/>
                <w:sz w:val="22"/>
                <w:szCs w:val="22"/>
              </w:rPr>
              <w:t xml:space="preserve">a un tā </w:t>
            </w:r>
            <w:r w:rsidR="005B3556" w:rsidRPr="000E3983">
              <w:rPr>
                <w:rFonts w:asciiTheme="majorBidi" w:hAnsiTheme="majorBidi" w:cstheme="majorBidi"/>
                <w:sz w:val="22"/>
                <w:szCs w:val="22"/>
              </w:rPr>
              <w:t>piesaistīto</w:t>
            </w:r>
            <w:r w:rsidRPr="000E3983">
              <w:rPr>
                <w:rFonts w:asciiTheme="majorBidi" w:hAnsiTheme="majorBidi" w:cstheme="majorBidi"/>
                <w:sz w:val="22"/>
                <w:szCs w:val="22"/>
              </w:rPr>
              <w:t xml:space="preserve"> </w:t>
            </w:r>
            <w:r w:rsidR="00434A71" w:rsidRPr="000E3983">
              <w:rPr>
                <w:rFonts w:asciiTheme="majorBidi" w:hAnsiTheme="majorBidi" w:cstheme="majorBidi"/>
                <w:sz w:val="22"/>
                <w:szCs w:val="22"/>
              </w:rPr>
              <w:t>apakšuzņēmēj</w:t>
            </w:r>
            <w:r w:rsidRPr="000E3983">
              <w:rPr>
                <w:rFonts w:asciiTheme="majorBidi" w:hAnsiTheme="majorBidi" w:cstheme="majorBidi"/>
                <w:sz w:val="22"/>
                <w:szCs w:val="22"/>
              </w:rPr>
              <w:t xml:space="preserve">u darba ņēmēju vidējām stundas tarifa likmēm profesiju grupās un VID apkopotajiem datiem par darba ņēmēju vidējām stundas tarifa likmēm profesiju grupās. Paskaidrojumā iekļauj informācija par konkrēto profesiju grupu, kuru stundas tarifa likmēs konstatēta neatbilstība, pārstāvēto darba ņēmēju iesaisti </w:t>
            </w:r>
            <w:r w:rsidR="00241DD4" w:rsidRPr="000E3983">
              <w:rPr>
                <w:rFonts w:asciiTheme="majorBidi" w:hAnsiTheme="majorBidi" w:cstheme="majorBidi"/>
                <w:sz w:val="22"/>
                <w:szCs w:val="22"/>
              </w:rPr>
              <w:t>Līgum</w:t>
            </w:r>
            <w:r w:rsidRPr="000E3983">
              <w:rPr>
                <w:rFonts w:asciiTheme="majorBidi" w:hAnsiTheme="majorBidi" w:cstheme="majorBidi"/>
                <w:sz w:val="22"/>
                <w:szCs w:val="22"/>
              </w:rPr>
              <w:t>a izpildē vai iespējamo tiem izmaksātā atalgojuma ietekmi uz piedāvāto cenu.</w:t>
            </w:r>
          </w:p>
          <w:p w14:paraId="37689049" w14:textId="77777777" w:rsidR="008070BF" w:rsidRPr="000E3983" w:rsidRDefault="00000000" w:rsidP="0079671E">
            <w:pPr>
              <w:pStyle w:val="StyleStyle1Justified"/>
              <w:spacing w:before="120" w:after="120"/>
              <w:rPr>
                <w:rFonts w:asciiTheme="majorBidi" w:hAnsiTheme="majorBidi" w:cstheme="majorBidi"/>
                <w:noProof/>
                <w:color w:val="000000" w:themeColor="text1"/>
                <w:sz w:val="22"/>
                <w:szCs w:val="22"/>
                <w:lang w:eastAsia="fr-FR"/>
              </w:rPr>
            </w:pPr>
            <w:r w:rsidRPr="000E3983">
              <w:rPr>
                <w:rFonts w:asciiTheme="majorBidi" w:hAnsiTheme="majorBidi" w:cstheme="majorBidi"/>
                <w:noProof/>
                <w:color w:val="000000" w:themeColor="text1"/>
                <w:sz w:val="22"/>
                <w:szCs w:val="22"/>
                <w:lang w:eastAsia="fr-FR"/>
              </w:rPr>
              <w:t xml:space="preserve">Ja </w:t>
            </w:r>
            <w:r w:rsidR="00434A71" w:rsidRPr="000E3983">
              <w:rPr>
                <w:rFonts w:asciiTheme="majorBidi" w:hAnsiTheme="majorBidi" w:cstheme="majorBidi"/>
                <w:noProof/>
                <w:color w:val="000000" w:themeColor="text1"/>
                <w:sz w:val="22"/>
                <w:szCs w:val="22"/>
                <w:lang w:eastAsia="fr-FR"/>
              </w:rPr>
              <w:t>būvkomersant</w:t>
            </w:r>
            <w:r w:rsidR="003B1634" w:rsidRPr="000E3983">
              <w:rPr>
                <w:rFonts w:asciiTheme="majorBidi" w:hAnsiTheme="majorBidi" w:cstheme="majorBidi"/>
                <w:noProof/>
                <w:color w:val="000000" w:themeColor="text1"/>
                <w:sz w:val="22"/>
                <w:szCs w:val="22"/>
                <w:lang w:eastAsia="fr-FR"/>
              </w:rPr>
              <w:t>s, personu apvienības dalībnieks</w:t>
            </w:r>
            <w:r w:rsidRPr="000E3983">
              <w:rPr>
                <w:rFonts w:asciiTheme="majorBidi" w:hAnsiTheme="majorBidi" w:cstheme="majorBidi"/>
                <w:noProof/>
                <w:color w:val="000000" w:themeColor="text1"/>
                <w:sz w:val="22"/>
                <w:szCs w:val="22"/>
                <w:lang w:eastAsia="fr-FR"/>
              </w:rPr>
              <w:t xml:space="preserve"> (ja attiecināms)</w:t>
            </w:r>
            <w:r w:rsidR="003B1634" w:rsidRPr="000E3983">
              <w:rPr>
                <w:rFonts w:asciiTheme="majorBidi" w:hAnsiTheme="majorBidi" w:cstheme="majorBidi"/>
                <w:noProof/>
                <w:color w:val="000000" w:themeColor="text1"/>
                <w:sz w:val="22"/>
                <w:szCs w:val="22"/>
                <w:lang w:eastAsia="fr-FR"/>
              </w:rPr>
              <w:t xml:space="preserve"> </w:t>
            </w:r>
            <w:r w:rsidRPr="000E3983">
              <w:rPr>
                <w:rFonts w:asciiTheme="majorBidi" w:hAnsiTheme="majorBidi" w:cstheme="majorBidi"/>
                <w:noProof/>
                <w:color w:val="000000" w:themeColor="text1"/>
                <w:sz w:val="22"/>
                <w:szCs w:val="22"/>
                <w:lang w:eastAsia="fr-FR"/>
              </w:rPr>
              <w:t>vai</w:t>
            </w:r>
            <w:r w:rsidR="003B1634" w:rsidRPr="000E3983">
              <w:rPr>
                <w:rFonts w:asciiTheme="majorBidi" w:hAnsiTheme="majorBidi" w:cstheme="majorBidi"/>
                <w:noProof/>
                <w:color w:val="000000" w:themeColor="text1"/>
                <w:sz w:val="22"/>
                <w:szCs w:val="22"/>
                <w:lang w:eastAsia="fr-FR"/>
              </w:rPr>
              <w:t xml:space="preserve"> </w:t>
            </w:r>
            <w:r w:rsidR="00434A71" w:rsidRPr="000E3983">
              <w:rPr>
                <w:rFonts w:asciiTheme="majorBidi" w:hAnsiTheme="majorBidi" w:cstheme="majorBidi"/>
                <w:noProof/>
                <w:color w:val="000000" w:themeColor="text1"/>
                <w:sz w:val="22"/>
                <w:szCs w:val="22"/>
                <w:lang w:eastAsia="fr-FR"/>
              </w:rPr>
              <w:t>apakšuzņēmēj</w:t>
            </w:r>
            <w:r w:rsidR="003B1634" w:rsidRPr="000E3983">
              <w:rPr>
                <w:rFonts w:asciiTheme="majorBidi" w:hAnsiTheme="majorBidi" w:cstheme="majorBidi"/>
                <w:noProof/>
                <w:color w:val="000000" w:themeColor="text1"/>
                <w:sz w:val="22"/>
                <w:szCs w:val="22"/>
                <w:lang w:eastAsia="fr-FR"/>
              </w:rPr>
              <w:t>s</w:t>
            </w:r>
            <w:r w:rsidRPr="000E3983">
              <w:rPr>
                <w:rFonts w:asciiTheme="majorBidi" w:hAnsiTheme="majorBidi" w:cstheme="majorBidi"/>
                <w:noProof/>
                <w:color w:val="000000" w:themeColor="text1"/>
                <w:sz w:val="22"/>
                <w:szCs w:val="22"/>
                <w:lang w:eastAsia="fr-FR"/>
              </w:rPr>
              <w:t xml:space="preserve"> </w:t>
            </w:r>
            <w:r w:rsidR="003B1634" w:rsidRPr="000E3983">
              <w:rPr>
                <w:rFonts w:asciiTheme="majorBidi" w:hAnsiTheme="majorBidi" w:cstheme="majorBidi"/>
                <w:noProof/>
                <w:color w:val="000000" w:themeColor="text1"/>
                <w:sz w:val="22"/>
                <w:szCs w:val="22"/>
                <w:lang w:eastAsia="fr-FR"/>
              </w:rPr>
              <w:t>ir reģistrēts ārvalstīs</w:t>
            </w:r>
            <w:r w:rsidRPr="000E3983">
              <w:rPr>
                <w:rFonts w:asciiTheme="majorBidi" w:hAnsiTheme="majorBidi" w:cstheme="majorBidi"/>
                <w:noProof/>
                <w:color w:val="000000" w:themeColor="text1"/>
                <w:sz w:val="22"/>
                <w:szCs w:val="22"/>
                <w:lang w:eastAsia="fr-FR"/>
              </w:rPr>
              <w:t xml:space="preserve">, tad </w:t>
            </w:r>
            <w:r w:rsidR="00434A71" w:rsidRPr="000E3983">
              <w:rPr>
                <w:rFonts w:asciiTheme="majorBidi" w:hAnsiTheme="majorBidi" w:cstheme="majorBidi"/>
                <w:noProof/>
                <w:color w:val="000000" w:themeColor="text1"/>
                <w:sz w:val="22"/>
                <w:szCs w:val="22"/>
                <w:lang w:eastAsia="fr-FR"/>
              </w:rPr>
              <w:t>būvkomersant</w:t>
            </w:r>
            <w:r w:rsidRPr="000E3983">
              <w:rPr>
                <w:rFonts w:asciiTheme="majorBidi" w:hAnsiTheme="majorBidi" w:cstheme="majorBidi"/>
                <w:noProof/>
                <w:color w:val="000000" w:themeColor="text1"/>
                <w:sz w:val="22"/>
                <w:szCs w:val="22"/>
                <w:lang w:eastAsia="fr-FR"/>
              </w:rPr>
              <w:t xml:space="preserve">s iesniedz </w:t>
            </w:r>
            <w:r w:rsidR="005627D9" w:rsidRPr="000E3983">
              <w:rPr>
                <w:rFonts w:asciiTheme="majorBidi" w:hAnsiTheme="majorBidi" w:cstheme="majorBidi"/>
                <w:sz w:val="22"/>
                <w:szCs w:val="22"/>
              </w:rPr>
              <w:t>reģistrācijas valsts kompetentas</w:t>
            </w:r>
            <w:r w:rsidR="005627D9" w:rsidRPr="000E3983">
              <w:rPr>
                <w:rFonts w:asciiTheme="majorBidi" w:hAnsiTheme="majorBidi" w:cstheme="majorBidi"/>
                <w:noProof/>
                <w:color w:val="000000" w:themeColor="text1"/>
                <w:sz w:val="22"/>
                <w:szCs w:val="22"/>
                <w:lang w:eastAsia="fr-FR"/>
              </w:rPr>
              <w:t xml:space="preserve"> iestādes līdzvērtīg</w:t>
            </w:r>
            <w:r w:rsidRPr="000E3983">
              <w:rPr>
                <w:rFonts w:asciiTheme="majorBidi" w:hAnsiTheme="majorBidi" w:cstheme="majorBidi"/>
                <w:noProof/>
                <w:color w:val="000000" w:themeColor="text1"/>
                <w:sz w:val="22"/>
                <w:szCs w:val="22"/>
                <w:lang w:eastAsia="fr-FR"/>
              </w:rPr>
              <w:t>u</w:t>
            </w:r>
            <w:r w:rsidR="005627D9" w:rsidRPr="000E3983">
              <w:rPr>
                <w:rFonts w:asciiTheme="majorBidi" w:hAnsiTheme="majorBidi" w:cstheme="majorBidi"/>
                <w:noProof/>
                <w:color w:val="000000" w:themeColor="text1"/>
                <w:sz w:val="22"/>
                <w:szCs w:val="22"/>
                <w:lang w:eastAsia="fr-FR"/>
              </w:rPr>
              <w:t xml:space="preserve"> dokument</w:t>
            </w:r>
            <w:r w:rsidRPr="000E3983">
              <w:rPr>
                <w:rFonts w:asciiTheme="majorBidi" w:hAnsiTheme="majorBidi" w:cstheme="majorBidi"/>
                <w:noProof/>
                <w:color w:val="000000" w:themeColor="text1"/>
                <w:sz w:val="22"/>
                <w:szCs w:val="22"/>
                <w:lang w:eastAsia="fr-FR"/>
              </w:rPr>
              <w:t>u</w:t>
            </w:r>
            <w:r w:rsidR="005627D9" w:rsidRPr="000E3983">
              <w:rPr>
                <w:rFonts w:asciiTheme="majorBidi" w:hAnsiTheme="majorBidi" w:cstheme="majorBidi"/>
                <w:noProof/>
                <w:color w:val="000000" w:themeColor="text1"/>
                <w:sz w:val="22"/>
                <w:szCs w:val="22"/>
                <w:lang w:eastAsia="fr-FR"/>
              </w:rPr>
              <w:t xml:space="preserve"> vai paša </w:t>
            </w:r>
            <w:r w:rsidR="00434A71" w:rsidRPr="000E3983">
              <w:rPr>
                <w:rFonts w:asciiTheme="majorBidi" w:hAnsiTheme="majorBidi" w:cstheme="majorBidi"/>
                <w:noProof/>
                <w:color w:val="000000" w:themeColor="text1"/>
                <w:sz w:val="22"/>
                <w:szCs w:val="22"/>
                <w:lang w:eastAsia="fr-FR"/>
              </w:rPr>
              <w:t>būvkomersant</w:t>
            </w:r>
            <w:r w:rsidRPr="000E3983">
              <w:rPr>
                <w:rFonts w:asciiTheme="majorBidi" w:hAnsiTheme="majorBidi" w:cstheme="majorBidi"/>
                <w:noProof/>
                <w:color w:val="000000" w:themeColor="text1"/>
                <w:sz w:val="22"/>
                <w:szCs w:val="22"/>
                <w:lang w:eastAsia="fr-FR"/>
              </w:rPr>
              <w:t>a</w:t>
            </w:r>
            <w:r w:rsidR="005627D9" w:rsidRPr="000E3983">
              <w:rPr>
                <w:rFonts w:asciiTheme="majorBidi" w:hAnsiTheme="majorBidi" w:cstheme="majorBidi"/>
                <w:noProof/>
                <w:color w:val="000000" w:themeColor="text1"/>
                <w:sz w:val="22"/>
                <w:szCs w:val="22"/>
                <w:lang w:eastAsia="fr-FR"/>
              </w:rPr>
              <w:t xml:space="preserve"> apliecinājum</w:t>
            </w:r>
            <w:r w:rsidRPr="000E3983">
              <w:rPr>
                <w:rFonts w:asciiTheme="majorBidi" w:hAnsiTheme="majorBidi" w:cstheme="majorBidi"/>
                <w:noProof/>
                <w:color w:val="000000" w:themeColor="text1"/>
                <w:sz w:val="22"/>
                <w:szCs w:val="22"/>
                <w:lang w:eastAsia="fr-FR"/>
              </w:rPr>
              <w:t>u (</w:t>
            </w:r>
            <w:r w:rsidR="005627D9" w:rsidRPr="000E3983">
              <w:rPr>
                <w:rFonts w:asciiTheme="majorBidi" w:hAnsiTheme="majorBidi" w:cstheme="majorBidi"/>
                <w:noProof/>
                <w:color w:val="000000" w:themeColor="text1"/>
                <w:sz w:val="22"/>
                <w:szCs w:val="22"/>
                <w:lang w:eastAsia="fr-FR"/>
              </w:rPr>
              <w:t>ja attiecīgās valsts normatīvie akti neparedz šādu dokumentu izsniegšanu</w:t>
            </w:r>
            <w:r w:rsidRPr="000E3983">
              <w:rPr>
                <w:rFonts w:asciiTheme="majorBidi" w:hAnsiTheme="majorBidi" w:cstheme="majorBidi"/>
                <w:noProof/>
                <w:color w:val="000000" w:themeColor="text1"/>
                <w:sz w:val="22"/>
                <w:szCs w:val="22"/>
                <w:lang w:eastAsia="fr-FR"/>
              </w:rPr>
              <w:t xml:space="preserve">), kas nepārprotami pierāda </w:t>
            </w:r>
            <w:r w:rsidR="00434A71" w:rsidRPr="000E3983">
              <w:rPr>
                <w:rFonts w:asciiTheme="majorBidi" w:hAnsiTheme="majorBidi" w:cstheme="majorBidi"/>
                <w:noProof/>
                <w:color w:val="000000" w:themeColor="text1"/>
                <w:sz w:val="22"/>
                <w:szCs w:val="22"/>
                <w:lang w:eastAsia="fr-FR"/>
              </w:rPr>
              <w:lastRenderedPageBreak/>
              <w:t>būvkomersant</w:t>
            </w:r>
            <w:r w:rsidRPr="000E3983">
              <w:rPr>
                <w:rFonts w:asciiTheme="majorBidi" w:hAnsiTheme="majorBidi" w:cstheme="majorBidi"/>
                <w:noProof/>
                <w:color w:val="000000" w:themeColor="text1"/>
                <w:sz w:val="22"/>
                <w:szCs w:val="22"/>
                <w:lang w:eastAsia="fr-FR"/>
              </w:rPr>
              <w:t>a pieredzes atbilstību šim punktam, kas saistīta ar darba ņēmēju vidējā stundas tarifa likmēm visās profesiju grupās</w:t>
            </w:r>
            <w:r w:rsidR="005627D9" w:rsidRPr="000E3983">
              <w:rPr>
                <w:rFonts w:asciiTheme="majorBidi" w:hAnsiTheme="majorBidi" w:cstheme="majorBidi"/>
                <w:noProof/>
                <w:color w:val="000000" w:themeColor="text1"/>
                <w:sz w:val="22"/>
                <w:szCs w:val="22"/>
                <w:lang w:eastAsia="fr-FR"/>
              </w:rPr>
              <w:t>.</w:t>
            </w:r>
          </w:p>
        </w:tc>
      </w:tr>
    </w:tbl>
    <w:p w14:paraId="1C833FD9" w14:textId="77777777" w:rsidR="006A6D51" w:rsidRPr="000E3983" w:rsidRDefault="00000000" w:rsidP="001F4D4C">
      <w:pPr>
        <w:pStyle w:val="ListParagraph"/>
        <w:numPr>
          <w:ilvl w:val="0"/>
          <w:numId w:val="21"/>
        </w:numPr>
        <w:spacing w:before="240" w:after="120"/>
        <w:ind w:left="357" w:hanging="357"/>
        <w:contextualSpacing w:val="0"/>
        <w:jc w:val="both"/>
        <w:rPr>
          <w:rFonts w:asciiTheme="majorBidi" w:hAnsiTheme="majorBidi" w:cstheme="majorBidi"/>
          <w:b/>
          <w:bCs/>
          <w:sz w:val="22"/>
          <w:szCs w:val="22"/>
          <w:lang w:val="lv-LV"/>
        </w:rPr>
      </w:pPr>
      <w:r w:rsidRPr="000E3983">
        <w:rPr>
          <w:rFonts w:asciiTheme="majorBidi" w:hAnsiTheme="majorBidi" w:cstheme="majorBidi"/>
          <w:b/>
          <w:bCs/>
          <w:sz w:val="22"/>
          <w:szCs w:val="22"/>
          <w:lang w:val="lv-LV"/>
        </w:rPr>
        <w:lastRenderedPageBreak/>
        <w:t>NOSACĪJUMI ĀRVALSTU SPECIĀLISTU PIESAISTEI</w:t>
      </w:r>
      <w:r>
        <w:rPr>
          <w:rStyle w:val="FootnoteReference"/>
          <w:rFonts w:asciiTheme="majorBidi" w:hAnsiTheme="majorBidi" w:cstheme="majorBidi"/>
          <w:b/>
          <w:bCs/>
          <w:sz w:val="22"/>
          <w:szCs w:val="22"/>
          <w:lang w:val="lv-LV"/>
        </w:rPr>
        <w:footnoteReference w:id="12"/>
      </w:r>
      <w:r w:rsidR="006C5C00" w:rsidRPr="000E3983">
        <w:rPr>
          <w:rFonts w:asciiTheme="majorBidi" w:hAnsiTheme="majorBidi" w:cstheme="majorBidi"/>
          <w:b/>
          <w:bCs/>
          <w:sz w:val="22"/>
          <w:szCs w:val="22"/>
          <w:lang w:val="lv-LV"/>
        </w:rPr>
        <w:t xml:space="preserve"> </w:t>
      </w:r>
    </w:p>
    <w:p w14:paraId="723530F6" w14:textId="77777777" w:rsidR="006A6D51" w:rsidRPr="000E3983" w:rsidRDefault="00000000" w:rsidP="001F4D4C">
      <w:pPr>
        <w:pStyle w:val="ListParagraph"/>
        <w:numPr>
          <w:ilvl w:val="1"/>
          <w:numId w:val="21"/>
        </w:numPr>
        <w:spacing w:after="120"/>
        <w:ind w:left="811" w:hanging="454"/>
        <w:contextualSpacing w:val="0"/>
        <w:jc w:val="both"/>
        <w:rPr>
          <w:rFonts w:asciiTheme="majorBidi" w:hAnsiTheme="majorBidi" w:cstheme="majorBidi"/>
          <w:sz w:val="22"/>
          <w:szCs w:val="22"/>
          <w:lang w:val="lv-LV"/>
        </w:rPr>
      </w:pPr>
      <w:r w:rsidRPr="000E3983">
        <w:rPr>
          <w:rFonts w:asciiTheme="majorBidi" w:hAnsiTheme="majorBidi" w:cstheme="majorBidi"/>
          <w:sz w:val="22"/>
          <w:szCs w:val="22"/>
          <w:lang w:val="lv-LV"/>
        </w:rPr>
        <w:t xml:space="preserve">Ja būvdarbu vadītājs ir persona, kuras mītnes valsts ir Eiropas Savienības dalībvalsts  vai Eiropas Brīvās tirdzniecības asociācijas dalībvalsts un kuras sniegto pakalpojumu izcelsmes valsts ir Eiropas Savienības dalībvalsts vai Eiropas Brīvās tirdzniecības asociācijas dalībvalsts (proti, Islande, Lihtenšteina, Norvēģija un Šveice), tad tā kvalifikācijai jāatbilst speciālista reģistrācijas valsts prasībām attiecīgo darbu veikšanai. </w:t>
      </w:r>
      <w:r w:rsidR="005B3556" w:rsidRPr="000E3983">
        <w:rPr>
          <w:rFonts w:asciiTheme="majorBidi" w:hAnsiTheme="majorBidi" w:cstheme="majorBidi"/>
          <w:sz w:val="22"/>
          <w:szCs w:val="22"/>
          <w:lang w:val="lv-LV"/>
        </w:rPr>
        <w:t>Būvkomersant</w:t>
      </w:r>
      <w:r w:rsidR="00DF6DCB" w:rsidRPr="000E3983">
        <w:rPr>
          <w:rFonts w:asciiTheme="majorBidi" w:hAnsiTheme="majorBidi" w:cstheme="majorBidi"/>
          <w:sz w:val="22"/>
          <w:szCs w:val="22"/>
          <w:lang w:val="lv-LV"/>
        </w:rPr>
        <w:t>s</w:t>
      </w:r>
      <w:r w:rsidRPr="000E3983">
        <w:rPr>
          <w:rFonts w:asciiTheme="majorBidi" w:hAnsiTheme="majorBidi" w:cstheme="majorBidi"/>
          <w:sz w:val="22"/>
          <w:szCs w:val="22"/>
          <w:lang w:val="lv-LV"/>
        </w:rPr>
        <w:t xml:space="preserve"> </w:t>
      </w:r>
      <w:r w:rsidR="00DF6DCB" w:rsidRPr="000E3983">
        <w:rPr>
          <w:rFonts w:asciiTheme="majorBidi" w:hAnsiTheme="majorBidi" w:cstheme="majorBidi"/>
          <w:sz w:val="22"/>
          <w:szCs w:val="22"/>
          <w:lang w:val="lv-LV"/>
        </w:rPr>
        <w:t>vismaz piecas darbdienas pirms būvdarbu uzsākšanas</w:t>
      </w:r>
      <w:r w:rsidRPr="000E3983">
        <w:rPr>
          <w:rFonts w:asciiTheme="majorBidi" w:hAnsiTheme="majorBidi" w:cstheme="majorBidi"/>
          <w:sz w:val="22"/>
          <w:szCs w:val="22"/>
          <w:lang w:val="lv-LV"/>
        </w:rPr>
        <w:t xml:space="preserve"> iesniedz</w:t>
      </w:r>
      <w:r w:rsidR="00DF6DCB" w:rsidRPr="000E3983">
        <w:rPr>
          <w:rFonts w:asciiTheme="majorBidi" w:hAnsiTheme="majorBidi" w:cstheme="majorBidi"/>
          <w:sz w:val="22"/>
          <w:szCs w:val="22"/>
          <w:lang w:val="lv-LV"/>
        </w:rPr>
        <w:t xml:space="preserve"> AST</w:t>
      </w:r>
      <w:r w:rsidRPr="000E3983">
        <w:rPr>
          <w:rFonts w:asciiTheme="majorBidi" w:hAnsiTheme="majorBidi" w:cstheme="majorBidi"/>
          <w:sz w:val="22"/>
          <w:szCs w:val="22"/>
          <w:lang w:val="lv-LV"/>
        </w:rPr>
        <w:t>:</w:t>
      </w:r>
    </w:p>
    <w:p w14:paraId="7DA431FE" w14:textId="77777777" w:rsidR="001F4D4C" w:rsidRPr="000E3983" w:rsidRDefault="00000000" w:rsidP="001F4D4C">
      <w:pPr>
        <w:pStyle w:val="ListParagraph"/>
        <w:numPr>
          <w:ilvl w:val="2"/>
          <w:numId w:val="21"/>
        </w:numPr>
        <w:spacing w:after="120"/>
        <w:ind w:left="1378" w:hanging="567"/>
        <w:contextualSpacing w:val="0"/>
        <w:jc w:val="both"/>
        <w:rPr>
          <w:rFonts w:asciiTheme="majorBidi" w:hAnsiTheme="majorBidi" w:cstheme="majorBidi"/>
          <w:sz w:val="22"/>
          <w:szCs w:val="22"/>
          <w:lang w:val="lv-LV"/>
        </w:rPr>
      </w:pPr>
      <w:r w:rsidRPr="000E3983">
        <w:rPr>
          <w:rFonts w:asciiTheme="majorBidi" w:hAnsiTheme="majorBidi" w:cstheme="majorBidi"/>
          <w:sz w:val="22"/>
          <w:szCs w:val="22"/>
          <w:lang w:val="lv-LV"/>
        </w:rPr>
        <w:t>dokument</w:t>
      </w:r>
      <w:r w:rsidR="00DF6DCB" w:rsidRPr="000E3983">
        <w:rPr>
          <w:rFonts w:asciiTheme="majorBidi" w:hAnsiTheme="majorBidi" w:cstheme="majorBidi"/>
          <w:sz w:val="22"/>
          <w:szCs w:val="22"/>
          <w:lang w:val="lv-LV"/>
        </w:rPr>
        <w:t>us</w:t>
      </w:r>
      <w:r w:rsidRPr="000E3983">
        <w:rPr>
          <w:rFonts w:asciiTheme="majorBidi" w:hAnsiTheme="majorBidi" w:cstheme="majorBidi"/>
          <w:sz w:val="22"/>
          <w:szCs w:val="22"/>
          <w:lang w:val="lv-LV"/>
        </w:rPr>
        <w:t xml:space="preserve"> vai to kopijas, kas apliecina speciālista kvalifikāciju mītnes valstī un šo dokumentu tulkojums latviešu valodā;</w:t>
      </w:r>
    </w:p>
    <w:p w14:paraId="1F1EDB61" w14:textId="77777777" w:rsidR="006A6D51" w:rsidRPr="000E3983" w:rsidRDefault="00000000" w:rsidP="001F4D4C">
      <w:pPr>
        <w:pStyle w:val="ListParagraph"/>
        <w:numPr>
          <w:ilvl w:val="2"/>
          <w:numId w:val="21"/>
        </w:numPr>
        <w:spacing w:after="120"/>
        <w:ind w:left="1378" w:hanging="567"/>
        <w:contextualSpacing w:val="0"/>
        <w:jc w:val="both"/>
        <w:rPr>
          <w:rFonts w:asciiTheme="majorBidi" w:hAnsiTheme="majorBidi" w:cstheme="majorBidi"/>
          <w:sz w:val="22"/>
          <w:szCs w:val="22"/>
          <w:lang w:val="lv-LV"/>
        </w:rPr>
      </w:pPr>
      <w:r w:rsidRPr="000E3983">
        <w:rPr>
          <w:rFonts w:asciiTheme="majorBidi" w:hAnsiTheme="majorBidi" w:cstheme="majorBidi"/>
          <w:sz w:val="22"/>
          <w:szCs w:val="22"/>
          <w:lang w:val="lv-LV"/>
        </w:rPr>
        <w:t>pierādījumus, ka par speciālistu normatīvajos aktos noteiktajā kārtībā atzīšanas institūcijai ir iesniegta deklarācija par īslaicīgu profesionālo pakalpojumu sniegšanu Latvijas Republikā reglamentētā profesijā.</w:t>
      </w:r>
    </w:p>
    <w:p w14:paraId="7DD2E6AF" w14:textId="77777777" w:rsidR="005D09BF" w:rsidRPr="000E3983" w:rsidRDefault="00000000" w:rsidP="001F4D4C">
      <w:pPr>
        <w:pStyle w:val="ListParagraph"/>
        <w:numPr>
          <w:ilvl w:val="1"/>
          <w:numId w:val="21"/>
        </w:numPr>
        <w:spacing w:after="120"/>
        <w:ind w:left="788" w:hanging="431"/>
        <w:contextualSpacing w:val="0"/>
        <w:jc w:val="both"/>
        <w:rPr>
          <w:rFonts w:asciiTheme="majorBidi" w:hAnsiTheme="majorBidi" w:cstheme="majorBidi"/>
          <w:sz w:val="22"/>
          <w:szCs w:val="22"/>
          <w:lang w:val="lv-LV"/>
        </w:rPr>
      </w:pPr>
      <w:r w:rsidRPr="000E3983">
        <w:rPr>
          <w:rFonts w:asciiTheme="majorBidi" w:hAnsiTheme="majorBidi" w:cstheme="majorBidi"/>
          <w:sz w:val="22"/>
          <w:szCs w:val="22"/>
          <w:lang w:val="lv-LV"/>
        </w:rPr>
        <w:t xml:space="preserve">Ja </w:t>
      </w:r>
      <w:r w:rsidR="00DF6DCB" w:rsidRPr="000E3983">
        <w:rPr>
          <w:rFonts w:asciiTheme="majorBidi" w:hAnsiTheme="majorBidi" w:cstheme="majorBidi"/>
          <w:sz w:val="22"/>
          <w:szCs w:val="22"/>
          <w:lang w:val="lv-LV"/>
        </w:rPr>
        <w:t xml:space="preserve">Būvkomersants </w:t>
      </w:r>
      <w:r w:rsidR="00AA3DBE" w:rsidRPr="000E3983">
        <w:rPr>
          <w:rFonts w:asciiTheme="majorBidi" w:hAnsiTheme="majorBidi" w:cstheme="majorBidi"/>
          <w:sz w:val="22"/>
          <w:szCs w:val="22"/>
          <w:lang w:val="lv-LV"/>
        </w:rPr>
        <w:t>darba uzdevuma izpildei</w:t>
      </w:r>
      <w:r w:rsidRPr="000E3983">
        <w:rPr>
          <w:rFonts w:asciiTheme="majorBidi" w:hAnsiTheme="majorBidi" w:cstheme="majorBidi"/>
          <w:sz w:val="22"/>
          <w:szCs w:val="22"/>
          <w:lang w:val="lv-LV"/>
        </w:rPr>
        <w:t xml:space="preserve"> </w:t>
      </w:r>
      <w:r w:rsidR="00FD5B55" w:rsidRPr="000E3983">
        <w:rPr>
          <w:rFonts w:asciiTheme="majorBidi" w:hAnsiTheme="majorBidi" w:cstheme="majorBidi"/>
          <w:sz w:val="22"/>
          <w:szCs w:val="22"/>
          <w:lang w:val="lv-LV"/>
        </w:rPr>
        <w:t xml:space="preserve">piesaista </w:t>
      </w:r>
      <w:r w:rsidRPr="000E3983">
        <w:rPr>
          <w:rFonts w:asciiTheme="majorBidi" w:hAnsiTheme="majorBidi" w:cstheme="majorBidi"/>
          <w:sz w:val="22"/>
          <w:szCs w:val="22"/>
          <w:lang w:val="lv-LV"/>
        </w:rPr>
        <w:t xml:space="preserve">ārvalstu </w:t>
      </w:r>
      <w:r w:rsidR="00FD5B55" w:rsidRPr="000E3983">
        <w:rPr>
          <w:rFonts w:asciiTheme="majorBidi" w:hAnsiTheme="majorBidi" w:cstheme="majorBidi"/>
          <w:sz w:val="22"/>
          <w:szCs w:val="22"/>
          <w:lang w:val="lv-LV"/>
        </w:rPr>
        <w:t>speciālistu</w:t>
      </w:r>
      <w:r w:rsidRPr="000E3983">
        <w:rPr>
          <w:rFonts w:asciiTheme="majorBidi" w:hAnsiTheme="majorBidi" w:cstheme="majorBidi"/>
          <w:sz w:val="22"/>
          <w:szCs w:val="22"/>
          <w:lang w:val="lv-LV"/>
        </w:rPr>
        <w:t xml:space="preserve">, tad </w:t>
      </w:r>
      <w:r w:rsidR="00DF6DCB" w:rsidRPr="000E3983">
        <w:rPr>
          <w:rFonts w:asciiTheme="majorBidi" w:hAnsiTheme="majorBidi" w:cstheme="majorBidi"/>
          <w:sz w:val="22"/>
          <w:szCs w:val="22"/>
          <w:lang w:val="lv-LV"/>
        </w:rPr>
        <w:t xml:space="preserve">Būvkomersants </w:t>
      </w:r>
      <w:r w:rsidR="00DA4E7A" w:rsidRPr="000E3983">
        <w:rPr>
          <w:rFonts w:asciiTheme="majorBidi" w:hAnsiTheme="majorBidi" w:cstheme="majorBidi"/>
          <w:sz w:val="22"/>
          <w:szCs w:val="22"/>
          <w:lang w:val="lv-LV"/>
        </w:rPr>
        <w:t xml:space="preserve">nodrošina apmācību darba aizsardzības jautājumos (darba aizsardzības instrukcijas) un instruē par iespējamiem riskiem un elektrodrošības pasākumiem darba vietā, kā arī par pasākumiem to novēršanai vai mazināšanai </w:t>
      </w:r>
      <w:r w:rsidRPr="000E3983">
        <w:rPr>
          <w:rFonts w:asciiTheme="majorBidi" w:hAnsiTheme="majorBidi" w:cstheme="majorBidi"/>
          <w:sz w:val="22"/>
          <w:szCs w:val="22"/>
          <w:lang w:val="lv-LV"/>
        </w:rPr>
        <w:t>darba aizsardzības jautājumos</w:t>
      </w:r>
      <w:r w:rsidR="00DA4E7A" w:rsidRPr="000E3983">
        <w:rPr>
          <w:rFonts w:asciiTheme="majorBidi" w:hAnsiTheme="majorBidi" w:cstheme="majorBidi"/>
          <w:sz w:val="22"/>
          <w:szCs w:val="22"/>
          <w:lang w:val="lv-LV"/>
        </w:rPr>
        <w:t xml:space="preserve"> saskaņā ar normatīvajiem aktiem, tai skaitā MK noteikumiem Nr. 1041, </w:t>
      </w:r>
      <w:r w:rsidRPr="000E3983">
        <w:rPr>
          <w:rFonts w:asciiTheme="majorBidi" w:hAnsiTheme="majorBidi" w:cstheme="majorBidi"/>
          <w:sz w:val="22"/>
          <w:szCs w:val="22"/>
          <w:lang w:val="lv-LV"/>
        </w:rPr>
        <w:t xml:space="preserve">un </w:t>
      </w:r>
      <w:r w:rsidR="00DA4E7A" w:rsidRPr="000E3983">
        <w:rPr>
          <w:rFonts w:asciiTheme="majorBidi" w:hAnsiTheme="majorBidi" w:cstheme="majorBidi"/>
          <w:sz w:val="22"/>
          <w:szCs w:val="22"/>
          <w:lang w:val="lv-LV"/>
        </w:rPr>
        <w:t>AST instrukciju</w:t>
      </w:r>
      <w:r w:rsidRPr="000E3983">
        <w:rPr>
          <w:rFonts w:asciiTheme="majorBidi" w:hAnsiTheme="majorBidi" w:cstheme="majorBidi"/>
          <w:sz w:val="22"/>
          <w:szCs w:val="22"/>
          <w:lang w:val="lv-LV"/>
        </w:rPr>
        <w:t xml:space="preserve"> </w:t>
      </w:r>
      <w:r w:rsidR="007E2EE0" w:rsidRPr="000E3983">
        <w:rPr>
          <w:rFonts w:asciiTheme="majorBidi" w:hAnsiTheme="majorBidi" w:cstheme="majorBidi"/>
          <w:sz w:val="22"/>
          <w:szCs w:val="22"/>
          <w:lang w:val="lv-LV"/>
        </w:rPr>
        <w:t>"</w:t>
      </w:r>
      <w:r w:rsidRPr="000E3983">
        <w:rPr>
          <w:rFonts w:asciiTheme="majorBidi" w:hAnsiTheme="majorBidi" w:cstheme="majorBidi"/>
          <w:sz w:val="22"/>
          <w:szCs w:val="22"/>
          <w:lang w:val="lv-LV"/>
        </w:rPr>
        <w:t>Instrukcija par darb</w:t>
      </w:r>
      <w:r w:rsidR="00434A71" w:rsidRPr="000E3983">
        <w:rPr>
          <w:rFonts w:asciiTheme="majorBidi" w:hAnsiTheme="majorBidi" w:cstheme="majorBidi"/>
          <w:sz w:val="22"/>
          <w:szCs w:val="22"/>
          <w:lang w:val="lv-LV"/>
        </w:rPr>
        <w:t>būvkomersant</w:t>
      </w:r>
      <w:r w:rsidRPr="000E3983">
        <w:rPr>
          <w:rFonts w:asciiTheme="majorBidi" w:hAnsiTheme="majorBidi" w:cstheme="majorBidi"/>
          <w:sz w:val="22"/>
          <w:szCs w:val="22"/>
          <w:lang w:val="lv-LV"/>
        </w:rPr>
        <w:t>u darba organizāciju AS "Augstsprieguma tīkls" darbā esošās elektroietaisēs un to aizsargjoslās</w:t>
      </w:r>
      <w:r w:rsidR="007E2EE0" w:rsidRPr="000E3983">
        <w:rPr>
          <w:rFonts w:asciiTheme="majorBidi" w:hAnsiTheme="majorBidi" w:cstheme="majorBidi"/>
          <w:sz w:val="22"/>
          <w:szCs w:val="22"/>
          <w:lang w:val="lv-LV"/>
        </w:rPr>
        <w:t>"</w:t>
      </w:r>
      <w:r w:rsidRPr="000E3983">
        <w:rPr>
          <w:rFonts w:asciiTheme="majorBidi" w:hAnsiTheme="majorBidi" w:cstheme="majorBidi"/>
          <w:sz w:val="22"/>
          <w:szCs w:val="22"/>
          <w:lang w:val="lv-LV"/>
        </w:rPr>
        <w:t>.</w:t>
      </w:r>
      <w:r w:rsidR="00EA1A75" w:rsidRPr="000E3983">
        <w:rPr>
          <w:rFonts w:asciiTheme="majorBidi" w:hAnsiTheme="majorBidi" w:cstheme="majorBidi"/>
          <w:sz w:val="22"/>
          <w:szCs w:val="22"/>
          <w:lang w:val="lv-LV"/>
        </w:rPr>
        <w:t xml:space="preserve"> Ja darbus elektroietaisē veic nodarbinātie, kuriem nav piešķirta elektrodrošības grupa, tos atļauts veikt saskaņā ar norīkojumu uzrauga klātbūtnē </w:t>
      </w:r>
      <w:r w:rsidRPr="000E3983">
        <w:rPr>
          <w:rFonts w:asciiTheme="majorBidi" w:hAnsiTheme="majorBidi" w:cstheme="majorBidi"/>
          <w:sz w:val="22"/>
          <w:szCs w:val="22"/>
          <w:lang w:val="lv-LV"/>
        </w:rPr>
        <w:t xml:space="preserve">atbilstoši </w:t>
      </w:r>
      <w:r w:rsidR="00EA1A75" w:rsidRPr="000E3983">
        <w:rPr>
          <w:rFonts w:asciiTheme="majorBidi" w:hAnsiTheme="majorBidi" w:cstheme="majorBidi"/>
          <w:sz w:val="22"/>
          <w:szCs w:val="22"/>
          <w:lang w:val="lv-LV"/>
        </w:rPr>
        <w:t>MK noteikumiem Nr. 1041</w:t>
      </w:r>
      <w:r w:rsidRPr="000E3983">
        <w:rPr>
          <w:rFonts w:asciiTheme="majorBidi" w:hAnsiTheme="majorBidi" w:cstheme="majorBidi"/>
          <w:sz w:val="22"/>
          <w:szCs w:val="22"/>
          <w:lang w:val="lv-LV"/>
        </w:rPr>
        <w:t xml:space="preserve">. </w:t>
      </w:r>
    </w:p>
    <w:p w14:paraId="1EE8CE99" w14:textId="77777777" w:rsidR="001D66AF" w:rsidRPr="000E3983" w:rsidRDefault="00000000" w:rsidP="001F4D4C">
      <w:pPr>
        <w:pStyle w:val="ListParagraph"/>
        <w:numPr>
          <w:ilvl w:val="1"/>
          <w:numId w:val="21"/>
        </w:numPr>
        <w:spacing w:after="120"/>
        <w:ind w:left="788" w:hanging="431"/>
        <w:contextualSpacing w:val="0"/>
        <w:jc w:val="both"/>
        <w:rPr>
          <w:rFonts w:asciiTheme="majorBidi" w:hAnsiTheme="majorBidi" w:cstheme="majorBidi"/>
          <w:sz w:val="22"/>
          <w:szCs w:val="22"/>
          <w:lang w:val="lv-LV"/>
        </w:rPr>
      </w:pPr>
      <w:r w:rsidRPr="000E3983">
        <w:rPr>
          <w:rFonts w:asciiTheme="majorBidi" w:hAnsiTheme="majorBidi" w:cstheme="majorBidi"/>
          <w:sz w:val="22"/>
          <w:szCs w:val="22"/>
          <w:lang w:val="lv-LV"/>
        </w:rPr>
        <w:t>Būvkomersant</w:t>
      </w:r>
      <w:r w:rsidR="00951BA5" w:rsidRPr="000E3983">
        <w:rPr>
          <w:rFonts w:asciiTheme="majorBidi" w:hAnsiTheme="majorBidi" w:cstheme="majorBidi"/>
          <w:sz w:val="22"/>
          <w:szCs w:val="22"/>
          <w:lang w:val="lv-LV"/>
        </w:rPr>
        <w:t xml:space="preserve">a atbildīgajiem speciālistiem </w:t>
      </w:r>
      <w:r w:rsidR="00241DD4" w:rsidRPr="000E3983">
        <w:rPr>
          <w:rFonts w:asciiTheme="majorBidi" w:hAnsiTheme="majorBidi" w:cstheme="majorBidi"/>
          <w:sz w:val="22"/>
          <w:szCs w:val="22"/>
          <w:lang w:val="lv-LV"/>
        </w:rPr>
        <w:t>Līgum</w:t>
      </w:r>
      <w:r w:rsidR="00951BA5" w:rsidRPr="000E3983">
        <w:rPr>
          <w:rFonts w:asciiTheme="majorBidi" w:hAnsiTheme="majorBidi" w:cstheme="majorBidi"/>
          <w:sz w:val="22"/>
          <w:szCs w:val="22"/>
          <w:lang w:val="lv-LV"/>
        </w:rPr>
        <w:t xml:space="preserve">a izpildes laikā jāspēj komunicēt ar </w:t>
      </w:r>
      <w:r w:rsidR="00DF6DCB" w:rsidRPr="000E3983">
        <w:rPr>
          <w:rFonts w:asciiTheme="majorBidi" w:hAnsiTheme="majorBidi" w:cstheme="majorBidi"/>
          <w:sz w:val="22"/>
          <w:szCs w:val="22"/>
          <w:lang w:val="lv-LV"/>
        </w:rPr>
        <w:t>AST</w:t>
      </w:r>
      <w:r w:rsidR="00951BA5" w:rsidRPr="000E3983">
        <w:rPr>
          <w:rFonts w:asciiTheme="majorBidi" w:hAnsiTheme="majorBidi" w:cstheme="majorBidi"/>
          <w:sz w:val="22"/>
          <w:szCs w:val="22"/>
          <w:lang w:val="lv-LV"/>
        </w:rPr>
        <w:t xml:space="preserve"> latviešu valodā vai arī nepieciešamības gadījumā ar tulka starpniecību, ko nodrošina </w:t>
      </w:r>
      <w:r w:rsidR="00DF6DCB" w:rsidRPr="000E3983">
        <w:rPr>
          <w:rFonts w:asciiTheme="majorBidi" w:hAnsiTheme="majorBidi" w:cstheme="majorBidi"/>
          <w:sz w:val="22"/>
          <w:szCs w:val="22"/>
          <w:lang w:val="lv-LV"/>
        </w:rPr>
        <w:t>B</w:t>
      </w:r>
      <w:r w:rsidRPr="000E3983">
        <w:rPr>
          <w:rFonts w:asciiTheme="majorBidi" w:hAnsiTheme="majorBidi" w:cstheme="majorBidi"/>
          <w:sz w:val="22"/>
          <w:szCs w:val="22"/>
          <w:lang w:val="lv-LV"/>
        </w:rPr>
        <w:t>ūvkomersant</w:t>
      </w:r>
      <w:r w:rsidR="00951BA5" w:rsidRPr="000E3983">
        <w:rPr>
          <w:rFonts w:asciiTheme="majorBidi" w:hAnsiTheme="majorBidi" w:cstheme="majorBidi"/>
          <w:sz w:val="22"/>
          <w:szCs w:val="22"/>
          <w:lang w:val="lv-LV"/>
        </w:rPr>
        <w:t>s. Ja darba procesā komunikācijai tiek nodrošināts tulks, tad tulkam jāpiedalās AST veiktajā personāla sākotnējā instruktāžā; AST veiktajā mērķa instruktāžā darba vietā; jāpiedalās gadījumos, kad AST personālam nepieciešams kontaktēties ar būvdarbu veicēju, kas nepārzina latviešu valodu; jāpiedalās būvdarbu veicēja personāla iepazīstināšanā ar citu darba organizācijas dokumentāciju.</w:t>
      </w:r>
    </w:p>
    <w:p w14:paraId="644A8358" w14:textId="77777777" w:rsidR="008C6B6F" w:rsidRPr="000E3983" w:rsidRDefault="00000000" w:rsidP="001F4D4C">
      <w:pPr>
        <w:pStyle w:val="ListParagraph"/>
        <w:numPr>
          <w:ilvl w:val="0"/>
          <w:numId w:val="21"/>
        </w:numPr>
        <w:spacing w:before="240" w:after="120"/>
        <w:ind w:left="357" w:hanging="357"/>
        <w:contextualSpacing w:val="0"/>
        <w:jc w:val="both"/>
        <w:rPr>
          <w:rFonts w:asciiTheme="majorBidi" w:hAnsiTheme="majorBidi" w:cstheme="majorBidi"/>
          <w:b/>
          <w:bCs/>
          <w:caps/>
          <w:sz w:val="22"/>
          <w:szCs w:val="22"/>
          <w:lang w:val="lv-LV"/>
        </w:rPr>
      </w:pPr>
      <w:r w:rsidRPr="000E3983">
        <w:rPr>
          <w:rFonts w:asciiTheme="majorBidi" w:hAnsiTheme="majorBidi" w:cstheme="majorBidi"/>
          <w:b/>
          <w:bCs/>
          <w:caps/>
          <w:sz w:val="22"/>
          <w:szCs w:val="22"/>
          <w:lang w:val="lv-LV"/>
        </w:rPr>
        <w:t>Apakšuzņēmēj</w:t>
      </w:r>
      <w:r w:rsidR="00951BA5" w:rsidRPr="000E3983">
        <w:rPr>
          <w:rFonts w:asciiTheme="majorBidi" w:hAnsiTheme="majorBidi" w:cstheme="majorBidi"/>
          <w:b/>
          <w:bCs/>
          <w:caps/>
          <w:sz w:val="22"/>
          <w:szCs w:val="22"/>
          <w:lang w:val="lv-LV"/>
        </w:rPr>
        <w:t xml:space="preserve">i, personas, uz kuru iespējām </w:t>
      </w:r>
      <w:r w:rsidRPr="000E3983">
        <w:rPr>
          <w:rFonts w:asciiTheme="majorBidi" w:hAnsiTheme="majorBidi" w:cstheme="majorBidi"/>
          <w:b/>
          <w:bCs/>
          <w:caps/>
          <w:sz w:val="22"/>
          <w:szCs w:val="22"/>
          <w:lang w:val="lv-LV"/>
        </w:rPr>
        <w:t>Būvkomersant</w:t>
      </w:r>
      <w:r w:rsidR="00951BA5" w:rsidRPr="000E3983">
        <w:rPr>
          <w:rFonts w:asciiTheme="majorBidi" w:hAnsiTheme="majorBidi" w:cstheme="majorBidi"/>
          <w:b/>
          <w:bCs/>
          <w:caps/>
          <w:sz w:val="22"/>
          <w:szCs w:val="22"/>
          <w:lang w:val="lv-LV"/>
        </w:rPr>
        <w:t>s balstās, personāls, to piesaiste un nomaiņa</w:t>
      </w:r>
    </w:p>
    <w:p w14:paraId="199DB6EA" w14:textId="77777777" w:rsidR="00EF27DC" w:rsidRPr="000E3983" w:rsidRDefault="00000000" w:rsidP="001F4D4C">
      <w:pPr>
        <w:pStyle w:val="ListParagraph"/>
        <w:numPr>
          <w:ilvl w:val="1"/>
          <w:numId w:val="21"/>
        </w:numPr>
        <w:spacing w:after="120"/>
        <w:ind w:left="788" w:hanging="431"/>
        <w:contextualSpacing w:val="0"/>
        <w:jc w:val="both"/>
        <w:rPr>
          <w:rFonts w:asciiTheme="majorBidi" w:hAnsiTheme="majorBidi" w:cstheme="majorBidi"/>
          <w:sz w:val="22"/>
          <w:szCs w:val="22"/>
          <w:lang w:val="lv-LV"/>
        </w:rPr>
      </w:pPr>
      <w:r w:rsidRPr="000E3983">
        <w:rPr>
          <w:rFonts w:asciiTheme="majorBidi" w:hAnsiTheme="majorBidi" w:cstheme="majorBidi"/>
          <w:sz w:val="22"/>
          <w:szCs w:val="22"/>
          <w:lang w:val="lv-LV"/>
        </w:rPr>
        <w:t xml:space="preserve">Ja </w:t>
      </w:r>
      <w:r w:rsidR="00DF6DCB" w:rsidRPr="000E3983">
        <w:rPr>
          <w:rFonts w:asciiTheme="majorBidi" w:hAnsiTheme="majorBidi" w:cstheme="majorBidi"/>
          <w:sz w:val="22"/>
          <w:szCs w:val="22"/>
          <w:lang w:val="lv-LV"/>
        </w:rPr>
        <w:t>B</w:t>
      </w:r>
      <w:r w:rsidR="00434A71" w:rsidRPr="000E3983">
        <w:rPr>
          <w:rFonts w:asciiTheme="majorBidi" w:hAnsiTheme="majorBidi" w:cstheme="majorBidi"/>
          <w:sz w:val="22"/>
          <w:szCs w:val="22"/>
          <w:lang w:val="lv-LV"/>
        </w:rPr>
        <w:t>ūvkomersant</w:t>
      </w:r>
      <w:r w:rsidRPr="000E3983">
        <w:rPr>
          <w:rFonts w:asciiTheme="majorBidi" w:hAnsiTheme="majorBidi" w:cstheme="majorBidi"/>
          <w:sz w:val="22"/>
          <w:szCs w:val="22"/>
          <w:lang w:val="lv-LV"/>
        </w:rPr>
        <w:t xml:space="preserve">s piesaista personu, uz kuras iespējām </w:t>
      </w:r>
      <w:r w:rsidR="00DF6DCB" w:rsidRPr="000E3983">
        <w:rPr>
          <w:rFonts w:asciiTheme="majorBidi" w:hAnsiTheme="majorBidi" w:cstheme="majorBidi"/>
          <w:sz w:val="22"/>
          <w:szCs w:val="22"/>
          <w:lang w:val="lv-LV"/>
        </w:rPr>
        <w:t>B</w:t>
      </w:r>
      <w:r w:rsidR="00434A71" w:rsidRPr="000E3983">
        <w:rPr>
          <w:rFonts w:asciiTheme="majorBidi" w:hAnsiTheme="majorBidi" w:cstheme="majorBidi"/>
          <w:sz w:val="22"/>
          <w:szCs w:val="22"/>
          <w:lang w:val="lv-LV"/>
        </w:rPr>
        <w:t>ūvkomersant</w:t>
      </w:r>
      <w:r w:rsidRPr="000E3983">
        <w:rPr>
          <w:rFonts w:asciiTheme="majorBidi" w:hAnsiTheme="majorBidi" w:cstheme="majorBidi"/>
          <w:sz w:val="22"/>
          <w:szCs w:val="22"/>
          <w:lang w:val="lv-LV"/>
        </w:rPr>
        <w:t xml:space="preserve">s balstās, lai apliecinātu savu kvalifikācijas atbilstību </w:t>
      </w:r>
      <w:r w:rsidR="00DF6DCB" w:rsidRPr="000E3983">
        <w:rPr>
          <w:rFonts w:asciiTheme="majorBidi" w:hAnsiTheme="majorBidi" w:cstheme="majorBidi"/>
          <w:sz w:val="22"/>
          <w:szCs w:val="22"/>
          <w:lang w:val="lv-LV"/>
        </w:rPr>
        <w:t>šajā dokumentā</w:t>
      </w:r>
      <w:r w:rsidRPr="000E3983">
        <w:rPr>
          <w:rFonts w:asciiTheme="majorBidi" w:hAnsiTheme="majorBidi" w:cstheme="majorBidi"/>
          <w:sz w:val="22"/>
          <w:szCs w:val="22"/>
          <w:lang w:val="lv-LV"/>
        </w:rPr>
        <w:t xml:space="preserve"> noteiktajām prasībām, </w:t>
      </w:r>
      <w:r w:rsidR="00434A71" w:rsidRPr="000E3983">
        <w:rPr>
          <w:rFonts w:asciiTheme="majorBidi" w:hAnsiTheme="majorBidi" w:cstheme="majorBidi"/>
          <w:sz w:val="22"/>
          <w:szCs w:val="22"/>
          <w:lang w:val="lv-LV"/>
        </w:rPr>
        <w:t>būvkomersant</w:t>
      </w:r>
      <w:r w:rsidRPr="000E3983">
        <w:rPr>
          <w:rFonts w:asciiTheme="majorBidi" w:hAnsiTheme="majorBidi" w:cstheme="majorBidi"/>
          <w:sz w:val="22"/>
          <w:szCs w:val="22"/>
          <w:lang w:val="lv-LV"/>
        </w:rPr>
        <w:t xml:space="preserve">s iesniedz informāciju par šādām personām izpildei nododamo </w:t>
      </w:r>
      <w:r w:rsidR="00241DD4" w:rsidRPr="000E3983">
        <w:rPr>
          <w:rFonts w:asciiTheme="majorBidi" w:hAnsiTheme="majorBidi" w:cstheme="majorBidi"/>
          <w:sz w:val="22"/>
          <w:szCs w:val="22"/>
          <w:lang w:val="lv-LV"/>
        </w:rPr>
        <w:t>Līgum</w:t>
      </w:r>
      <w:r w:rsidRPr="000E3983">
        <w:rPr>
          <w:rFonts w:asciiTheme="majorBidi" w:hAnsiTheme="majorBidi" w:cstheme="majorBidi"/>
          <w:sz w:val="22"/>
          <w:szCs w:val="22"/>
          <w:lang w:val="lv-LV"/>
        </w:rPr>
        <w:t xml:space="preserve">a daļu, vai lomu </w:t>
      </w:r>
      <w:r w:rsidR="00241DD4" w:rsidRPr="000E3983">
        <w:rPr>
          <w:rFonts w:asciiTheme="majorBidi" w:hAnsiTheme="majorBidi" w:cstheme="majorBidi"/>
          <w:sz w:val="22"/>
          <w:szCs w:val="22"/>
          <w:lang w:val="lv-LV"/>
        </w:rPr>
        <w:t>Līgum</w:t>
      </w:r>
      <w:r w:rsidRPr="000E3983">
        <w:rPr>
          <w:rFonts w:asciiTheme="majorBidi" w:hAnsiTheme="majorBidi" w:cstheme="majorBidi"/>
          <w:sz w:val="22"/>
          <w:szCs w:val="22"/>
          <w:lang w:val="lv-LV"/>
        </w:rPr>
        <w:t xml:space="preserve">a izpildē un to apjoma aprakstu (Nolikuma 5. pielikums), kā arī personas, uz kuras iespējām </w:t>
      </w:r>
      <w:r w:rsidR="00DF6DCB" w:rsidRPr="000E3983">
        <w:rPr>
          <w:rFonts w:asciiTheme="majorBidi" w:hAnsiTheme="majorBidi" w:cstheme="majorBidi"/>
          <w:sz w:val="22"/>
          <w:szCs w:val="22"/>
          <w:lang w:val="lv-LV"/>
        </w:rPr>
        <w:t>B</w:t>
      </w:r>
      <w:r w:rsidR="00434A71" w:rsidRPr="000E3983">
        <w:rPr>
          <w:rFonts w:asciiTheme="majorBidi" w:hAnsiTheme="majorBidi" w:cstheme="majorBidi"/>
          <w:sz w:val="22"/>
          <w:szCs w:val="22"/>
          <w:lang w:val="lv-LV"/>
        </w:rPr>
        <w:t>ūvkomersant</w:t>
      </w:r>
      <w:r w:rsidRPr="000E3983">
        <w:rPr>
          <w:rFonts w:asciiTheme="majorBidi" w:hAnsiTheme="majorBidi" w:cstheme="majorBidi"/>
          <w:sz w:val="22"/>
          <w:szCs w:val="22"/>
          <w:lang w:val="lv-LV"/>
        </w:rPr>
        <w:t xml:space="preserve">s balstās, lai apliecinātu savu kvalifikācijas atbilstību </w:t>
      </w:r>
      <w:r w:rsidR="00DF6DCB" w:rsidRPr="000E3983">
        <w:rPr>
          <w:rFonts w:asciiTheme="majorBidi" w:hAnsiTheme="majorBidi" w:cstheme="majorBidi"/>
          <w:sz w:val="22"/>
          <w:szCs w:val="22"/>
          <w:lang w:val="lv-LV"/>
        </w:rPr>
        <w:t>šajā dokumentā</w:t>
      </w:r>
      <w:r w:rsidRPr="000E3983">
        <w:rPr>
          <w:rFonts w:asciiTheme="majorBidi" w:hAnsiTheme="majorBidi" w:cstheme="majorBidi"/>
          <w:sz w:val="22"/>
          <w:szCs w:val="22"/>
          <w:lang w:val="lv-LV"/>
        </w:rPr>
        <w:t xml:space="preserve"> noteiktajām prasībām, parakstītu apliecinājumu par piekrišanu un apņemšanos izpildīt norādīto </w:t>
      </w:r>
      <w:r w:rsidR="00241DD4" w:rsidRPr="000E3983">
        <w:rPr>
          <w:rFonts w:asciiTheme="majorBidi" w:hAnsiTheme="majorBidi" w:cstheme="majorBidi"/>
          <w:sz w:val="22"/>
          <w:szCs w:val="22"/>
          <w:lang w:val="lv-LV"/>
        </w:rPr>
        <w:t>Līgum</w:t>
      </w:r>
      <w:r w:rsidRPr="000E3983">
        <w:rPr>
          <w:rFonts w:asciiTheme="majorBidi" w:hAnsiTheme="majorBidi" w:cstheme="majorBidi"/>
          <w:sz w:val="22"/>
          <w:szCs w:val="22"/>
          <w:lang w:val="lv-LV"/>
        </w:rPr>
        <w:t xml:space="preserve">a daļu (Nolikuma 6. pielikums) vai vienošanos, līgumu vai citu dokumentu par lomu sadalījumu </w:t>
      </w:r>
      <w:r w:rsidR="00241DD4" w:rsidRPr="000E3983">
        <w:rPr>
          <w:rFonts w:asciiTheme="majorBidi" w:hAnsiTheme="majorBidi" w:cstheme="majorBidi"/>
          <w:sz w:val="22"/>
          <w:szCs w:val="22"/>
          <w:lang w:val="lv-LV"/>
        </w:rPr>
        <w:t>Līgum</w:t>
      </w:r>
      <w:r w:rsidRPr="000E3983">
        <w:rPr>
          <w:rFonts w:asciiTheme="majorBidi" w:hAnsiTheme="majorBidi" w:cstheme="majorBidi"/>
          <w:sz w:val="22"/>
          <w:szCs w:val="22"/>
          <w:lang w:val="lv-LV"/>
        </w:rPr>
        <w:t xml:space="preserve">a izpildē. Sarakstā norāda arī apakšuzņēmēju apakšuzņēmējus, ciktāl minētā informācija ir zināma. </w:t>
      </w:r>
    </w:p>
    <w:p w14:paraId="527EF0B8" w14:textId="77777777" w:rsidR="008C6B6F" w:rsidRPr="000E3983" w:rsidRDefault="00000000" w:rsidP="001F4D4C">
      <w:pPr>
        <w:pStyle w:val="ListParagraph"/>
        <w:numPr>
          <w:ilvl w:val="1"/>
          <w:numId w:val="21"/>
        </w:numPr>
        <w:spacing w:after="120"/>
        <w:ind w:left="788" w:hanging="431"/>
        <w:contextualSpacing w:val="0"/>
        <w:jc w:val="both"/>
        <w:rPr>
          <w:rFonts w:asciiTheme="majorBidi" w:hAnsiTheme="majorBidi" w:cstheme="majorBidi"/>
          <w:sz w:val="22"/>
          <w:szCs w:val="22"/>
          <w:lang w:val="lv-LV"/>
        </w:rPr>
      </w:pPr>
      <w:r w:rsidRPr="000E3983">
        <w:rPr>
          <w:rFonts w:asciiTheme="majorBidi" w:hAnsiTheme="majorBidi" w:cstheme="majorBidi"/>
          <w:sz w:val="22"/>
          <w:szCs w:val="22"/>
          <w:lang w:val="lv-LV"/>
        </w:rPr>
        <w:t>Būvkomersants</w:t>
      </w:r>
      <w:r w:rsidR="00951BA5" w:rsidRPr="000E3983">
        <w:rPr>
          <w:rFonts w:asciiTheme="majorBidi" w:hAnsiTheme="majorBidi" w:cstheme="majorBidi"/>
          <w:sz w:val="22"/>
          <w:szCs w:val="22"/>
          <w:lang w:val="lv-LV"/>
        </w:rPr>
        <w:t xml:space="preserve">, ar kuru tiks noslēgts </w:t>
      </w:r>
      <w:r w:rsidR="00241DD4" w:rsidRPr="000E3983">
        <w:rPr>
          <w:rFonts w:asciiTheme="majorBidi" w:hAnsiTheme="majorBidi" w:cstheme="majorBidi"/>
          <w:sz w:val="22"/>
          <w:szCs w:val="22"/>
          <w:lang w:val="lv-LV"/>
        </w:rPr>
        <w:t>Līgum</w:t>
      </w:r>
      <w:r w:rsidR="00951BA5" w:rsidRPr="000E3983">
        <w:rPr>
          <w:rFonts w:asciiTheme="majorBidi" w:hAnsiTheme="majorBidi" w:cstheme="majorBidi"/>
          <w:sz w:val="22"/>
          <w:szCs w:val="22"/>
          <w:lang w:val="lv-LV"/>
        </w:rPr>
        <w:t xml:space="preserve">s, nav tiesīgs bez rakstveida saskaņošanas ar </w:t>
      </w:r>
      <w:r w:rsidRPr="000E3983">
        <w:rPr>
          <w:rFonts w:asciiTheme="majorBidi" w:hAnsiTheme="majorBidi" w:cstheme="majorBidi"/>
          <w:sz w:val="22"/>
          <w:szCs w:val="22"/>
          <w:lang w:val="lv-LV"/>
        </w:rPr>
        <w:t>AST</w:t>
      </w:r>
      <w:r w:rsidR="00951BA5" w:rsidRPr="000E3983">
        <w:rPr>
          <w:rFonts w:asciiTheme="majorBidi" w:hAnsiTheme="majorBidi" w:cstheme="majorBidi"/>
          <w:sz w:val="22"/>
          <w:szCs w:val="22"/>
          <w:lang w:val="lv-LV"/>
        </w:rPr>
        <w:t xml:space="preserve"> veikt </w:t>
      </w:r>
      <w:r w:rsidRPr="000E3983">
        <w:rPr>
          <w:rFonts w:asciiTheme="majorBidi" w:hAnsiTheme="majorBidi" w:cstheme="majorBidi"/>
          <w:sz w:val="22"/>
          <w:szCs w:val="22"/>
          <w:lang w:val="lv-LV"/>
        </w:rPr>
        <w:t xml:space="preserve">Būvniecības ierosinātāja </w:t>
      </w:r>
      <w:r w:rsidR="00951BA5" w:rsidRPr="000E3983">
        <w:rPr>
          <w:rFonts w:asciiTheme="majorBidi" w:hAnsiTheme="majorBidi" w:cstheme="majorBidi"/>
          <w:sz w:val="22"/>
          <w:szCs w:val="22"/>
          <w:lang w:val="lv-LV"/>
        </w:rPr>
        <w:t xml:space="preserve">pieteikumā norādītā personāla un </w:t>
      </w:r>
      <w:r w:rsidR="00434A71" w:rsidRPr="000E3983">
        <w:rPr>
          <w:rFonts w:asciiTheme="majorBidi" w:hAnsiTheme="majorBidi" w:cstheme="majorBidi"/>
          <w:sz w:val="22"/>
          <w:szCs w:val="22"/>
          <w:lang w:val="lv-LV"/>
        </w:rPr>
        <w:t>apakšuzņēmēj</w:t>
      </w:r>
      <w:r w:rsidR="00951BA5" w:rsidRPr="000E3983">
        <w:rPr>
          <w:rFonts w:asciiTheme="majorBidi" w:hAnsiTheme="majorBidi" w:cstheme="majorBidi"/>
          <w:sz w:val="22"/>
          <w:szCs w:val="22"/>
          <w:lang w:val="lv-LV"/>
        </w:rPr>
        <w:t xml:space="preserve">u nomaiņu un iesaistīt papildu </w:t>
      </w:r>
      <w:r w:rsidR="00434A71" w:rsidRPr="000E3983">
        <w:rPr>
          <w:rFonts w:asciiTheme="majorBidi" w:hAnsiTheme="majorBidi" w:cstheme="majorBidi"/>
          <w:sz w:val="22"/>
          <w:szCs w:val="22"/>
          <w:lang w:val="lv-LV"/>
        </w:rPr>
        <w:t>apakšuzņēmēj</w:t>
      </w:r>
      <w:r w:rsidR="00951BA5" w:rsidRPr="000E3983">
        <w:rPr>
          <w:rFonts w:asciiTheme="majorBidi" w:hAnsiTheme="majorBidi" w:cstheme="majorBidi"/>
          <w:sz w:val="22"/>
          <w:szCs w:val="22"/>
          <w:lang w:val="lv-LV"/>
        </w:rPr>
        <w:t xml:space="preserve">us </w:t>
      </w:r>
      <w:r w:rsidR="00241DD4" w:rsidRPr="000E3983">
        <w:rPr>
          <w:rFonts w:asciiTheme="majorBidi" w:hAnsiTheme="majorBidi" w:cstheme="majorBidi"/>
          <w:sz w:val="22"/>
          <w:szCs w:val="22"/>
          <w:lang w:val="lv-LV"/>
        </w:rPr>
        <w:t>Līgum</w:t>
      </w:r>
      <w:r w:rsidR="00951BA5" w:rsidRPr="000E3983">
        <w:rPr>
          <w:rFonts w:asciiTheme="majorBidi" w:hAnsiTheme="majorBidi" w:cstheme="majorBidi"/>
          <w:sz w:val="22"/>
          <w:szCs w:val="22"/>
          <w:lang w:val="lv-LV"/>
        </w:rPr>
        <w:t xml:space="preserve">a izpildē. </w:t>
      </w:r>
      <w:r w:rsidRPr="000E3983">
        <w:rPr>
          <w:rFonts w:asciiTheme="majorBidi" w:hAnsiTheme="majorBidi" w:cstheme="majorBidi"/>
          <w:sz w:val="22"/>
          <w:szCs w:val="22"/>
          <w:lang w:val="lv-LV"/>
        </w:rPr>
        <w:t>AST</w:t>
      </w:r>
      <w:r w:rsidR="00951BA5" w:rsidRPr="000E3983">
        <w:rPr>
          <w:rFonts w:asciiTheme="majorBidi" w:hAnsiTheme="majorBidi" w:cstheme="majorBidi"/>
          <w:sz w:val="22"/>
          <w:szCs w:val="22"/>
          <w:lang w:val="lv-LV"/>
        </w:rPr>
        <w:t xml:space="preserve"> var prasīt personāla un </w:t>
      </w:r>
      <w:r w:rsidR="00434A71" w:rsidRPr="000E3983">
        <w:rPr>
          <w:rFonts w:asciiTheme="majorBidi" w:hAnsiTheme="majorBidi" w:cstheme="majorBidi"/>
          <w:sz w:val="22"/>
          <w:szCs w:val="22"/>
          <w:lang w:val="lv-LV"/>
        </w:rPr>
        <w:t>apakšuzņēmēj</w:t>
      </w:r>
      <w:r w:rsidR="00951BA5" w:rsidRPr="000E3983">
        <w:rPr>
          <w:rFonts w:asciiTheme="majorBidi" w:hAnsiTheme="majorBidi" w:cstheme="majorBidi"/>
          <w:sz w:val="22"/>
          <w:szCs w:val="22"/>
          <w:lang w:val="lv-LV"/>
        </w:rPr>
        <w:t xml:space="preserve">a viedokli par nomaiņas iemesliem. </w:t>
      </w:r>
    </w:p>
    <w:p w14:paraId="6AE5A825" w14:textId="77777777" w:rsidR="008C6B6F" w:rsidRPr="000E3983" w:rsidRDefault="00000000" w:rsidP="001F4D4C">
      <w:pPr>
        <w:pStyle w:val="ListParagraph"/>
        <w:numPr>
          <w:ilvl w:val="0"/>
          <w:numId w:val="21"/>
        </w:numPr>
        <w:spacing w:before="240" w:after="120"/>
        <w:ind w:left="357" w:hanging="357"/>
        <w:contextualSpacing w:val="0"/>
        <w:jc w:val="both"/>
        <w:rPr>
          <w:rFonts w:asciiTheme="majorBidi" w:hAnsiTheme="majorBidi" w:cstheme="majorBidi"/>
          <w:b/>
          <w:bCs/>
          <w:caps/>
          <w:sz w:val="22"/>
          <w:szCs w:val="22"/>
          <w:lang w:val="lv-LV"/>
        </w:rPr>
      </w:pPr>
      <w:r w:rsidRPr="000E3983">
        <w:rPr>
          <w:rFonts w:asciiTheme="majorBidi" w:hAnsiTheme="majorBidi" w:cstheme="majorBidi"/>
          <w:b/>
          <w:bCs/>
          <w:caps/>
          <w:sz w:val="22"/>
          <w:szCs w:val="22"/>
          <w:lang w:val="lv-LV"/>
        </w:rPr>
        <w:lastRenderedPageBreak/>
        <w:t>FIZISKĀS PERSONAS DATU APSTRĀDE</w:t>
      </w:r>
    </w:p>
    <w:p w14:paraId="07708377" w14:textId="77777777" w:rsidR="008C6B6F" w:rsidRPr="000E3983" w:rsidRDefault="00000000" w:rsidP="001F4D4C">
      <w:pPr>
        <w:pStyle w:val="ListParagraph"/>
        <w:numPr>
          <w:ilvl w:val="1"/>
          <w:numId w:val="21"/>
        </w:numPr>
        <w:spacing w:after="120"/>
        <w:ind w:left="788" w:hanging="431"/>
        <w:contextualSpacing w:val="0"/>
        <w:jc w:val="both"/>
        <w:rPr>
          <w:rFonts w:asciiTheme="majorBidi" w:hAnsiTheme="majorBidi" w:cstheme="majorBidi"/>
          <w:sz w:val="22"/>
          <w:szCs w:val="22"/>
          <w:lang w:val="lv-LV"/>
        </w:rPr>
      </w:pPr>
      <w:r w:rsidRPr="000E3983">
        <w:rPr>
          <w:rFonts w:asciiTheme="majorBidi" w:hAnsiTheme="majorBidi" w:cstheme="majorBidi"/>
          <w:sz w:val="22"/>
          <w:szCs w:val="22"/>
          <w:lang w:val="lv-LV"/>
        </w:rPr>
        <w:t>AST</w:t>
      </w:r>
      <w:r w:rsidR="00951BA5" w:rsidRPr="000E3983">
        <w:rPr>
          <w:rFonts w:asciiTheme="majorBidi" w:hAnsiTheme="majorBidi" w:cstheme="majorBidi"/>
          <w:bCs/>
          <w:sz w:val="22"/>
          <w:szCs w:val="22"/>
          <w:lang w:val="lv-LV"/>
        </w:rPr>
        <w:t>, apstrādājot  personas datus, ievēro Eiropas Parlamenta un Padomes 2016.gada 27.</w:t>
      </w:r>
      <w:r w:rsidR="00951BA5" w:rsidRPr="000E3983">
        <w:rPr>
          <w:rFonts w:asciiTheme="majorBidi" w:hAnsiTheme="majorBidi" w:cstheme="majorBidi"/>
          <w:sz w:val="22"/>
          <w:szCs w:val="22"/>
          <w:lang w:val="lv-LV"/>
        </w:rPr>
        <w:t xml:space="preserve">aprīļa Regulas (ES) 2016/679 par fizisku personu aizsardzību attiecībā uz personas datu apstrādi un šādu datu brīvu apriti un ar ko atceļ Direktīvu 95/46/EK  (turpmāk – Regula) prasības, kā arī citas  Latvijā spēkā esošajos normatīvajos aktos noteiktās prasības. </w:t>
      </w:r>
    </w:p>
    <w:p w14:paraId="02700EA0" w14:textId="77777777" w:rsidR="008C6B6F" w:rsidRPr="000E3983" w:rsidRDefault="00000000" w:rsidP="001F4D4C">
      <w:pPr>
        <w:pStyle w:val="ListParagraph"/>
        <w:numPr>
          <w:ilvl w:val="1"/>
          <w:numId w:val="21"/>
        </w:numPr>
        <w:spacing w:after="120"/>
        <w:ind w:left="788" w:hanging="431"/>
        <w:contextualSpacing w:val="0"/>
        <w:jc w:val="both"/>
        <w:rPr>
          <w:rFonts w:asciiTheme="majorBidi" w:hAnsiTheme="majorBidi" w:cstheme="majorBidi"/>
          <w:sz w:val="22"/>
          <w:szCs w:val="22"/>
          <w:lang w:val="lv-LV"/>
        </w:rPr>
      </w:pPr>
      <w:r w:rsidRPr="000E3983">
        <w:rPr>
          <w:rFonts w:asciiTheme="majorBidi" w:hAnsiTheme="majorBidi" w:cstheme="majorBidi"/>
          <w:sz w:val="22"/>
          <w:szCs w:val="22"/>
          <w:lang w:val="lv-LV"/>
        </w:rPr>
        <w:t xml:space="preserve">Personas datu apstrāde pamatota ar Regulas 6.panta pirmās daļas b) un c) apakšpunktu un vajadzīga, lai saskaņā ar normatīvajiem aktiem nodrošinātu </w:t>
      </w:r>
      <w:r w:rsidR="00DF6DCB" w:rsidRPr="000E3983">
        <w:rPr>
          <w:rFonts w:asciiTheme="majorBidi" w:hAnsiTheme="majorBidi" w:cstheme="majorBidi"/>
          <w:sz w:val="22"/>
          <w:szCs w:val="22"/>
          <w:lang w:val="lv-LV"/>
        </w:rPr>
        <w:t>kvalificētu piegādātāju un speciālistu atlasi</w:t>
      </w:r>
      <w:r w:rsidRPr="000E3983">
        <w:rPr>
          <w:rFonts w:asciiTheme="majorBidi" w:hAnsiTheme="majorBidi" w:cstheme="majorBidi"/>
          <w:sz w:val="22"/>
          <w:szCs w:val="22"/>
          <w:lang w:val="lv-LV"/>
        </w:rPr>
        <w:t xml:space="preserve">, izvērtētu iesniegtos </w:t>
      </w:r>
      <w:r w:rsidR="00DF6DCB" w:rsidRPr="000E3983">
        <w:rPr>
          <w:rFonts w:asciiTheme="majorBidi" w:hAnsiTheme="majorBidi" w:cstheme="majorBidi"/>
          <w:sz w:val="22"/>
          <w:szCs w:val="22"/>
          <w:lang w:val="lv-LV"/>
        </w:rPr>
        <w:t>dokumentus</w:t>
      </w:r>
      <w:r w:rsidRPr="000E3983">
        <w:rPr>
          <w:rFonts w:asciiTheme="majorBidi" w:hAnsiTheme="majorBidi" w:cstheme="majorBidi"/>
          <w:sz w:val="22"/>
          <w:szCs w:val="22"/>
          <w:lang w:val="lv-LV"/>
        </w:rPr>
        <w:t xml:space="preserve">, kā arī noslēgtu un izpildītu </w:t>
      </w:r>
      <w:r w:rsidR="00241DD4" w:rsidRPr="000E3983">
        <w:rPr>
          <w:rFonts w:asciiTheme="majorBidi" w:hAnsiTheme="majorBidi" w:cstheme="majorBidi"/>
          <w:sz w:val="22"/>
          <w:szCs w:val="22"/>
          <w:lang w:val="lv-LV"/>
        </w:rPr>
        <w:t>Līgum</w:t>
      </w:r>
      <w:r w:rsidRPr="000E3983">
        <w:rPr>
          <w:rFonts w:asciiTheme="majorBidi" w:hAnsiTheme="majorBidi" w:cstheme="majorBidi"/>
          <w:sz w:val="22"/>
          <w:szCs w:val="22"/>
          <w:lang w:val="lv-LV"/>
        </w:rPr>
        <w:t>u.</w:t>
      </w:r>
    </w:p>
    <w:p w14:paraId="1FEDD1EA" w14:textId="77777777" w:rsidR="008C6B6F" w:rsidRPr="000E3983" w:rsidRDefault="00000000" w:rsidP="001F4D4C">
      <w:pPr>
        <w:pStyle w:val="ListParagraph"/>
        <w:numPr>
          <w:ilvl w:val="1"/>
          <w:numId w:val="21"/>
        </w:numPr>
        <w:spacing w:after="120"/>
        <w:ind w:left="788" w:hanging="431"/>
        <w:contextualSpacing w:val="0"/>
        <w:jc w:val="both"/>
        <w:rPr>
          <w:rFonts w:asciiTheme="majorBidi" w:hAnsiTheme="majorBidi" w:cstheme="majorBidi"/>
          <w:sz w:val="22"/>
          <w:szCs w:val="22"/>
          <w:lang w:val="lv-LV"/>
        </w:rPr>
      </w:pPr>
      <w:r w:rsidRPr="000E3983">
        <w:rPr>
          <w:rFonts w:asciiTheme="majorBidi" w:hAnsiTheme="majorBidi" w:cstheme="majorBidi"/>
          <w:sz w:val="22"/>
          <w:szCs w:val="22"/>
          <w:lang w:val="lv-LV"/>
        </w:rPr>
        <w:t xml:space="preserve">Būvniecības ierosinātājs un </w:t>
      </w:r>
      <w:r w:rsidR="00434A71" w:rsidRPr="000E3983">
        <w:rPr>
          <w:rFonts w:asciiTheme="majorBidi" w:hAnsiTheme="majorBidi" w:cstheme="majorBidi"/>
          <w:sz w:val="22"/>
          <w:szCs w:val="22"/>
          <w:lang w:val="lv-LV"/>
        </w:rPr>
        <w:t>Būvkomersant</w:t>
      </w:r>
      <w:r w:rsidR="00951BA5" w:rsidRPr="000E3983">
        <w:rPr>
          <w:rFonts w:asciiTheme="majorBidi" w:hAnsiTheme="majorBidi" w:cstheme="majorBidi"/>
          <w:sz w:val="22"/>
          <w:szCs w:val="22"/>
          <w:lang w:val="lv-LV"/>
        </w:rPr>
        <w:t xml:space="preserve">s ir atbildīgs par tiesisko pamatu par visu savā pieteikumā norādīto fizisko personu (tai skaitā no visu personu apvienības biedru neatkarīgi no savstarpējo attiecību tiesiskā rakstura, kā arī visu </w:t>
      </w:r>
      <w:r w:rsidR="00434A71" w:rsidRPr="000E3983">
        <w:rPr>
          <w:rFonts w:asciiTheme="majorBidi" w:hAnsiTheme="majorBidi" w:cstheme="majorBidi"/>
          <w:sz w:val="22"/>
          <w:szCs w:val="22"/>
          <w:lang w:val="lv-LV"/>
        </w:rPr>
        <w:t>apakšuzņēmēj</w:t>
      </w:r>
      <w:r w:rsidR="00951BA5" w:rsidRPr="000E3983">
        <w:rPr>
          <w:rFonts w:asciiTheme="majorBidi" w:hAnsiTheme="majorBidi" w:cstheme="majorBidi"/>
          <w:sz w:val="22"/>
          <w:szCs w:val="22"/>
          <w:lang w:val="lv-LV"/>
        </w:rPr>
        <w:t xml:space="preserve">u, ja tādi tiek piesaistīti, speciālistiem, darbiniekiem, kontaktpersonām u.c.) personas datu apstrādi (tai skaitā par piekrišanu datu apstrādei saņemšanu), kuru veiks </w:t>
      </w:r>
      <w:r w:rsidRPr="000E3983">
        <w:rPr>
          <w:rFonts w:asciiTheme="majorBidi" w:hAnsiTheme="majorBidi" w:cstheme="majorBidi"/>
          <w:sz w:val="22"/>
          <w:szCs w:val="22"/>
          <w:lang w:val="lv-LV"/>
        </w:rPr>
        <w:t>AST</w:t>
      </w:r>
      <w:r w:rsidR="00951BA5" w:rsidRPr="000E3983">
        <w:rPr>
          <w:rFonts w:asciiTheme="majorBidi" w:hAnsiTheme="majorBidi" w:cstheme="majorBidi"/>
          <w:sz w:val="22"/>
          <w:szCs w:val="22"/>
          <w:lang w:val="lv-LV"/>
        </w:rPr>
        <w:t xml:space="preserve"> gan </w:t>
      </w:r>
      <w:r w:rsidRPr="000E3983">
        <w:rPr>
          <w:rFonts w:asciiTheme="majorBidi" w:hAnsiTheme="majorBidi" w:cstheme="majorBidi"/>
          <w:sz w:val="22"/>
          <w:szCs w:val="22"/>
          <w:lang w:val="lv-LV"/>
        </w:rPr>
        <w:t>atlasē</w:t>
      </w:r>
      <w:r w:rsidR="00951BA5" w:rsidRPr="000E3983">
        <w:rPr>
          <w:rFonts w:asciiTheme="majorBidi" w:hAnsiTheme="majorBidi" w:cstheme="majorBidi"/>
          <w:sz w:val="22"/>
          <w:szCs w:val="22"/>
          <w:lang w:val="lv-LV"/>
        </w:rPr>
        <w:t xml:space="preserve">, gan </w:t>
      </w:r>
      <w:r w:rsidR="00241DD4" w:rsidRPr="000E3983">
        <w:rPr>
          <w:rFonts w:asciiTheme="majorBidi" w:hAnsiTheme="majorBidi" w:cstheme="majorBidi"/>
          <w:sz w:val="22"/>
          <w:szCs w:val="22"/>
          <w:lang w:val="lv-LV"/>
        </w:rPr>
        <w:t>Līgum</w:t>
      </w:r>
      <w:r w:rsidR="00951BA5" w:rsidRPr="000E3983">
        <w:rPr>
          <w:rFonts w:asciiTheme="majorBidi" w:hAnsiTheme="majorBidi" w:cstheme="majorBidi"/>
          <w:sz w:val="22"/>
          <w:szCs w:val="22"/>
          <w:lang w:val="lv-LV"/>
        </w:rPr>
        <w:t xml:space="preserve">a izpildē, ja ar </w:t>
      </w:r>
      <w:r w:rsidRPr="000E3983">
        <w:rPr>
          <w:rFonts w:asciiTheme="majorBidi" w:hAnsiTheme="majorBidi" w:cstheme="majorBidi"/>
          <w:sz w:val="22"/>
          <w:szCs w:val="22"/>
          <w:lang w:val="lv-LV"/>
        </w:rPr>
        <w:t>Būvkomersantu</w:t>
      </w:r>
      <w:r w:rsidR="00951BA5" w:rsidRPr="000E3983">
        <w:rPr>
          <w:rFonts w:asciiTheme="majorBidi" w:hAnsiTheme="majorBidi" w:cstheme="majorBidi"/>
          <w:sz w:val="22"/>
          <w:szCs w:val="22"/>
          <w:lang w:val="lv-LV"/>
        </w:rPr>
        <w:t xml:space="preserve"> tiks noslēgts </w:t>
      </w:r>
      <w:r w:rsidR="00241DD4" w:rsidRPr="000E3983">
        <w:rPr>
          <w:rFonts w:asciiTheme="majorBidi" w:hAnsiTheme="majorBidi" w:cstheme="majorBidi"/>
          <w:sz w:val="22"/>
          <w:szCs w:val="22"/>
          <w:lang w:val="lv-LV"/>
        </w:rPr>
        <w:t>Līgum</w:t>
      </w:r>
      <w:r w:rsidR="00951BA5" w:rsidRPr="000E3983">
        <w:rPr>
          <w:rFonts w:asciiTheme="majorBidi" w:hAnsiTheme="majorBidi" w:cstheme="majorBidi"/>
          <w:sz w:val="22"/>
          <w:szCs w:val="22"/>
          <w:lang w:val="lv-LV"/>
        </w:rPr>
        <w:t>s.</w:t>
      </w:r>
    </w:p>
    <w:p w14:paraId="019AC3EC" w14:textId="77777777" w:rsidR="008C6B6F" w:rsidRPr="000E3983" w:rsidRDefault="00000000" w:rsidP="001F4D4C">
      <w:pPr>
        <w:pStyle w:val="ListParagraph"/>
        <w:numPr>
          <w:ilvl w:val="1"/>
          <w:numId w:val="21"/>
        </w:numPr>
        <w:spacing w:after="120"/>
        <w:ind w:left="788" w:hanging="431"/>
        <w:contextualSpacing w:val="0"/>
        <w:jc w:val="both"/>
        <w:rPr>
          <w:rFonts w:asciiTheme="majorBidi" w:hAnsiTheme="majorBidi" w:cstheme="majorBidi"/>
          <w:sz w:val="22"/>
          <w:szCs w:val="22"/>
          <w:lang w:val="lv-LV"/>
        </w:rPr>
      </w:pPr>
      <w:r w:rsidRPr="000E3983">
        <w:rPr>
          <w:rFonts w:asciiTheme="majorBidi" w:hAnsiTheme="majorBidi" w:cstheme="majorBidi"/>
          <w:sz w:val="22"/>
          <w:szCs w:val="22"/>
          <w:lang w:val="lv-LV"/>
        </w:rPr>
        <w:t xml:space="preserve">Normatīvajos aktos noteiktajā kārtībā </w:t>
      </w:r>
      <w:r w:rsidR="00E90E05" w:rsidRPr="000E3983">
        <w:rPr>
          <w:rFonts w:asciiTheme="majorBidi" w:hAnsiTheme="majorBidi" w:cstheme="majorBidi"/>
          <w:sz w:val="22"/>
          <w:szCs w:val="22"/>
          <w:lang w:val="lv-LV"/>
        </w:rPr>
        <w:t>AST</w:t>
      </w:r>
      <w:r w:rsidRPr="000E3983">
        <w:rPr>
          <w:rFonts w:asciiTheme="majorBidi" w:hAnsiTheme="majorBidi" w:cstheme="majorBidi"/>
          <w:sz w:val="22"/>
          <w:szCs w:val="22"/>
          <w:lang w:val="lv-LV"/>
        </w:rPr>
        <w:t xml:space="preserve"> var publiskot personas datus.</w:t>
      </w:r>
    </w:p>
    <w:p w14:paraId="295AEAE9" w14:textId="77777777" w:rsidR="008C6B6F" w:rsidRPr="000E3983" w:rsidRDefault="00000000" w:rsidP="001F4D4C">
      <w:pPr>
        <w:pStyle w:val="ListParagraph"/>
        <w:numPr>
          <w:ilvl w:val="1"/>
          <w:numId w:val="21"/>
        </w:numPr>
        <w:spacing w:after="120"/>
        <w:ind w:left="788" w:hanging="431"/>
        <w:contextualSpacing w:val="0"/>
        <w:jc w:val="both"/>
        <w:rPr>
          <w:rFonts w:asciiTheme="majorBidi" w:hAnsiTheme="majorBidi" w:cstheme="majorBidi"/>
          <w:bCs/>
          <w:sz w:val="22"/>
          <w:szCs w:val="22"/>
          <w:lang w:val="lv-LV"/>
        </w:rPr>
      </w:pPr>
      <w:r w:rsidRPr="000E3983">
        <w:rPr>
          <w:rFonts w:asciiTheme="majorBidi" w:hAnsiTheme="majorBidi" w:cstheme="majorBidi"/>
          <w:sz w:val="22"/>
          <w:szCs w:val="22"/>
          <w:lang w:val="lv-LV"/>
        </w:rPr>
        <w:t>AST</w:t>
      </w:r>
      <w:r w:rsidR="00951BA5" w:rsidRPr="000E3983">
        <w:rPr>
          <w:rFonts w:asciiTheme="majorBidi" w:hAnsiTheme="majorBidi" w:cstheme="majorBidi"/>
          <w:bCs/>
          <w:sz w:val="22"/>
          <w:szCs w:val="22"/>
          <w:lang w:val="lv-LV"/>
        </w:rPr>
        <w:t xml:space="preserve"> privātuma paziņojums pieejams </w:t>
      </w:r>
      <w:r w:rsidR="00951BA5" w:rsidRPr="000E3983">
        <w:rPr>
          <w:rFonts w:asciiTheme="majorBidi" w:hAnsiTheme="majorBidi" w:cstheme="majorBidi"/>
          <w:spacing w:val="-2"/>
          <w:sz w:val="22"/>
          <w:szCs w:val="22"/>
          <w:lang w:val="lv-LV"/>
        </w:rPr>
        <w:t>tīmekļvietnē</w:t>
      </w:r>
      <w:r w:rsidR="00951BA5" w:rsidRPr="000E3983">
        <w:rPr>
          <w:rFonts w:asciiTheme="majorBidi" w:hAnsiTheme="majorBidi" w:cstheme="majorBidi"/>
          <w:bCs/>
          <w:sz w:val="22"/>
          <w:szCs w:val="22"/>
          <w:lang w:val="lv-LV"/>
        </w:rPr>
        <w:t xml:space="preserve"> </w:t>
      </w:r>
      <w:hyperlink r:id="rId20" w:history="1">
        <w:r w:rsidR="00951BA5" w:rsidRPr="000E3983">
          <w:rPr>
            <w:rStyle w:val="Hyperlink"/>
            <w:rFonts w:asciiTheme="majorBidi" w:hAnsiTheme="majorBidi" w:cstheme="majorBidi"/>
            <w:sz w:val="22"/>
            <w:szCs w:val="22"/>
            <w:lang w:val="lv-LV"/>
          </w:rPr>
          <w:t>https://www.ast.lv/lv/content/privatuma-politika</w:t>
        </w:r>
      </w:hyperlink>
      <w:r w:rsidR="00951BA5" w:rsidRPr="000E3983">
        <w:rPr>
          <w:rFonts w:asciiTheme="majorBidi" w:hAnsiTheme="majorBidi" w:cstheme="majorBidi"/>
          <w:bCs/>
          <w:sz w:val="22"/>
          <w:szCs w:val="22"/>
          <w:lang w:val="lv-LV"/>
        </w:rPr>
        <w:t>.</w:t>
      </w:r>
    </w:p>
    <w:bookmarkEnd w:id="2"/>
    <w:p w14:paraId="1FF2ACA3" w14:textId="77777777" w:rsidR="008C6B6F" w:rsidRPr="000E3983" w:rsidRDefault="00000000" w:rsidP="001F4D4C">
      <w:pPr>
        <w:pStyle w:val="ListParagraph"/>
        <w:numPr>
          <w:ilvl w:val="0"/>
          <w:numId w:val="21"/>
        </w:numPr>
        <w:spacing w:before="240" w:after="120"/>
        <w:ind w:left="357" w:hanging="357"/>
        <w:contextualSpacing w:val="0"/>
        <w:jc w:val="both"/>
        <w:rPr>
          <w:rFonts w:asciiTheme="majorBidi" w:hAnsiTheme="majorBidi" w:cstheme="majorBidi"/>
          <w:b/>
          <w:bCs/>
          <w:caps/>
          <w:sz w:val="22"/>
          <w:szCs w:val="22"/>
          <w:lang w:val="lv-LV"/>
        </w:rPr>
      </w:pPr>
      <w:r w:rsidRPr="000E3983">
        <w:rPr>
          <w:rFonts w:asciiTheme="majorBidi" w:hAnsiTheme="majorBidi" w:cstheme="majorBidi"/>
          <w:b/>
          <w:bCs/>
          <w:caps/>
          <w:sz w:val="22"/>
          <w:szCs w:val="22"/>
          <w:lang w:val="lv-LV"/>
        </w:rPr>
        <w:t>būvkomersant</w:t>
      </w:r>
      <w:r w:rsidR="00951BA5" w:rsidRPr="000E3983">
        <w:rPr>
          <w:rFonts w:asciiTheme="majorBidi" w:hAnsiTheme="majorBidi" w:cstheme="majorBidi"/>
          <w:b/>
          <w:bCs/>
          <w:caps/>
          <w:sz w:val="22"/>
          <w:szCs w:val="22"/>
          <w:lang w:val="lv-LV"/>
        </w:rPr>
        <w:t>u un PRETENDENTU izslēgšanas iemesli un to pārbaudes kārtībA</w:t>
      </w:r>
    </w:p>
    <w:p w14:paraId="3BD5ACD7" w14:textId="77777777" w:rsidR="002C4C03" w:rsidRPr="000E3983" w:rsidRDefault="00000000" w:rsidP="001F4D4C">
      <w:pPr>
        <w:pStyle w:val="ListParagraph"/>
        <w:numPr>
          <w:ilvl w:val="1"/>
          <w:numId w:val="21"/>
        </w:numPr>
        <w:spacing w:after="120"/>
        <w:ind w:left="811" w:hanging="454"/>
        <w:contextualSpacing w:val="0"/>
        <w:jc w:val="both"/>
        <w:rPr>
          <w:rFonts w:asciiTheme="majorBidi" w:hAnsiTheme="majorBidi" w:cstheme="majorBidi"/>
          <w:sz w:val="22"/>
          <w:szCs w:val="22"/>
          <w:lang w:val="lv-LV"/>
        </w:rPr>
      </w:pPr>
      <w:r w:rsidRPr="000E3983">
        <w:rPr>
          <w:rFonts w:asciiTheme="majorBidi" w:hAnsiTheme="majorBidi" w:cstheme="majorBidi"/>
          <w:sz w:val="22"/>
          <w:szCs w:val="22"/>
          <w:lang w:val="lv-LV"/>
        </w:rPr>
        <w:t xml:space="preserve">Attiecībā uz Būvkomersantu, kuram būtu piešķiramas </w:t>
      </w:r>
      <w:r w:rsidR="00AB0D61" w:rsidRPr="000E3983">
        <w:rPr>
          <w:rFonts w:asciiTheme="majorBidi" w:hAnsiTheme="majorBidi" w:cstheme="majorBidi"/>
          <w:sz w:val="22"/>
          <w:szCs w:val="22"/>
          <w:lang w:val="lv-LV"/>
        </w:rPr>
        <w:t>L</w:t>
      </w:r>
      <w:r w:rsidRPr="000E3983">
        <w:rPr>
          <w:rFonts w:asciiTheme="majorBidi" w:hAnsiTheme="majorBidi" w:cstheme="majorBidi"/>
          <w:sz w:val="22"/>
          <w:szCs w:val="22"/>
          <w:lang w:val="lv-LV"/>
        </w:rPr>
        <w:t xml:space="preserve">īguma slēgšanas tiesības, kā arī personu, uz kuras iespējām tas balstījies, lai apliecinātu, ka tā kvalifikācija atbilst noteiktajām prasībām, </w:t>
      </w:r>
      <w:r w:rsidR="002A6669" w:rsidRPr="000E3983">
        <w:rPr>
          <w:rFonts w:asciiTheme="majorBidi" w:hAnsiTheme="majorBidi" w:cstheme="majorBidi"/>
          <w:sz w:val="22"/>
          <w:szCs w:val="22"/>
          <w:lang w:val="lv-LV"/>
        </w:rPr>
        <w:t>Komisija</w:t>
      </w:r>
      <w:r w:rsidRPr="000E3983">
        <w:rPr>
          <w:rFonts w:asciiTheme="majorBidi" w:hAnsiTheme="majorBidi" w:cstheme="majorBidi"/>
          <w:sz w:val="22"/>
          <w:szCs w:val="22"/>
          <w:lang w:val="lv-LV"/>
        </w:rPr>
        <w:t>:</w:t>
      </w:r>
    </w:p>
    <w:p w14:paraId="0F54781B" w14:textId="77777777" w:rsidR="001F4D4C" w:rsidRPr="000E3983" w:rsidRDefault="00000000" w:rsidP="001F4D4C">
      <w:pPr>
        <w:pStyle w:val="ListParagraph"/>
        <w:numPr>
          <w:ilvl w:val="2"/>
          <w:numId w:val="21"/>
        </w:numPr>
        <w:spacing w:after="120"/>
        <w:ind w:left="1378" w:hanging="567"/>
        <w:contextualSpacing w:val="0"/>
        <w:jc w:val="both"/>
        <w:rPr>
          <w:rFonts w:asciiTheme="majorBidi" w:hAnsiTheme="majorBidi" w:cstheme="majorBidi"/>
          <w:sz w:val="22"/>
          <w:szCs w:val="22"/>
          <w:lang w:val="lv-LV"/>
        </w:rPr>
      </w:pPr>
      <w:r w:rsidRPr="000E3983">
        <w:rPr>
          <w:rFonts w:asciiTheme="majorBidi" w:hAnsiTheme="majorBidi" w:cstheme="majorBidi"/>
          <w:sz w:val="22"/>
          <w:szCs w:val="22"/>
          <w:lang w:val="lv-LV"/>
        </w:rPr>
        <w:t xml:space="preserve">Valsts </w:t>
      </w:r>
      <w:r w:rsidRPr="000E3983">
        <w:rPr>
          <w:rFonts w:asciiTheme="majorBidi" w:hAnsiTheme="majorBidi" w:cstheme="majorBidi"/>
          <w:bCs/>
          <w:sz w:val="22"/>
          <w:szCs w:val="22"/>
          <w:lang w:val="lv-LV"/>
        </w:rPr>
        <w:t>ieņēmumu</w:t>
      </w:r>
      <w:r w:rsidRPr="000E3983">
        <w:rPr>
          <w:rFonts w:asciiTheme="majorBidi" w:hAnsiTheme="majorBidi" w:cstheme="majorBidi"/>
          <w:sz w:val="22"/>
          <w:szCs w:val="22"/>
          <w:lang w:val="lv-LV"/>
        </w:rPr>
        <w:t xml:space="preserve"> dienesta tīmekļvietnē pieejamajā parādnieku reģistrā pārbauda</w:t>
      </w:r>
      <w:r w:rsidR="00AB0D61" w:rsidRPr="000E3983">
        <w:rPr>
          <w:rFonts w:asciiTheme="majorBidi" w:hAnsiTheme="majorBidi" w:cstheme="majorBidi"/>
          <w:sz w:val="22"/>
          <w:szCs w:val="22"/>
          <w:lang w:val="lv-LV"/>
        </w:rPr>
        <w:t xml:space="preserve">, vai </w:t>
      </w:r>
      <w:r w:rsidRPr="000E3983">
        <w:rPr>
          <w:rFonts w:asciiTheme="majorBidi" w:hAnsiTheme="majorBidi" w:cstheme="majorBidi"/>
          <w:sz w:val="22"/>
          <w:szCs w:val="22"/>
          <w:lang w:val="lv-LV"/>
        </w:rPr>
        <w:t xml:space="preserve">dienā, kad pieņemts lēmums par iespējamu </w:t>
      </w:r>
      <w:r w:rsidR="00AB0D61" w:rsidRPr="000E3983">
        <w:rPr>
          <w:rFonts w:asciiTheme="majorBidi" w:hAnsiTheme="majorBidi" w:cstheme="majorBidi"/>
          <w:sz w:val="22"/>
          <w:szCs w:val="22"/>
          <w:lang w:val="lv-LV"/>
        </w:rPr>
        <w:t>L</w:t>
      </w:r>
      <w:r w:rsidRPr="000E3983">
        <w:rPr>
          <w:rFonts w:asciiTheme="majorBidi" w:hAnsiTheme="majorBidi" w:cstheme="majorBidi"/>
          <w:sz w:val="22"/>
          <w:szCs w:val="22"/>
          <w:lang w:val="lv-LV"/>
        </w:rPr>
        <w:t xml:space="preserve">īguma slēgšanas tiesību piešķiršanu, ir nodokļu parādi, kas pārsniedz 150 </w:t>
      </w:r>
      <w:r w:rsidRPr="000E3983">
        <w:rPr>
          <w:rFonts w:asciiTheme="majorBidi" w:hAnsiTheme="majorBidi" w:cstheme="majorBidi"/>
          <w:i/>
          <w:iCs/>
          <w:sz w:val="22"/>
          <w:szCs w:val="22"/>
          <w:lang w:val="lv-LV"/>
        </w:rPr>
        <w:t>euro</w:t>
      </w:r>
      <w:r w:rsidRPr="000E3983">
        <w:rPr>
          <w:rFonts w:asciiTheme="majorBidi" w:hAnsiTheme="majorBidi" w:cstheme="majorBidi"/>
          <w:sz w:val="22"/>
          <w:szCs w:val="22"/>
          <w:lang w:val="lv-LV"/>
        </w:rPr>
        <w:t>;</w:t>
      </w:r>
    </w:p>
    <w:p w14:paraId="3690643F" w14:textId="77777777" w:rsidR="002C4C03" w:rsidRPr="000E3983" w:rsidRDefault="00000000" w:rsidP="001F4D4C">
      <w:pPr>
        <w:pStyle w:val="ListParagraph"/>
        <w:numPr>
          <w:ilvl w:val="2"/>
          <w:numId w:val="21"/>
        </w:numPr>
        <w:spacing w:after="120"/>
        <w:ind w:left="1378" w:hanging="567"/>
        <w:contextualSpacing w:val="0"/>
        <w:jc w:val="both"/>
        <w:rPr>
          <w:rFonts w:asciiTheme="majorBidi" w:hAnsiTheme="majorBidi" w:cstheme="majorBidi"/>
          <w:sz w:val="22"/>
          <w:szCs w:val="22"/>
          <w:lang w:val="lv-LV"/>
        </w:rPr>
      </w:pPr>
      <w:r w:rsidRPr="000E3983">
        <w:rPr>
          <w:rFonts w:asciiTheme="majorBidi" w:hAnsiTheme="majorBidi" w:cstheme="majorBidi"/>
          <w:bCs/>
          <w:sz w:val="22"/>
          <w:szCs w:val="22"/>
          <w:lang w:val="lv-LV"/>
        </w:rPr>
        <w:t>Uzņēmuma</w:t>
      </w:r>
      <w:r w:rsidRPr="000E3983">
        <w:rPr>
          <w:rFonts w:asciiTheme="majorBidi" w:hAnsiTheme="majorBidi" w:cstheme="majorBidi"/>
          <w:sz w:val="22"/>
          <w:szCs w:val="22"/>
          <w:lang w:val="lv-LV"/>
        </w:rPr>
        <w:t xml:space="preserve"> reģistrā vai Lursoft informācijas sistēmā pārbauda, vai nav pasludināts maksātnespējas process, apturēta tā saimnieciskā darbība vai tas tiek likvidēts.</w:t>
      </w:r>
    </w:p>
    <w:p w14:paraId="5C62A6D1" w14:textId="77777777" w:rsidR="002C4C03" w:rsidRPr="000E3983" w:rsidRDefault="00000000" w:rsidP="00C647A6">
      <w:pPr>
        <w:pStyle w:val="ListParagraph"/>
        <w:numPr>
          <w:ilvl w:val="1"/>
          <w:numId w:val="21"/>
        </w:numPr>
        <w:spacing w:after="120"/>
        <w:ind w:left="811" w:hanging="454"/>
        <w:contextualSpacing w:val="0"/>
        <w:jc w:val="both"/>
        <w:rPr>
          <w:rFonts w:asciiTheme="majorBidi" w:hAnsiTheme="majorBidi" w:cstheme="majorBidi"/>
          <w:sz w:val="22"/>
          <w:szCs w:val="22"/>
          <w:lang w:val="lv-LV"/>
        </w:rPr>
      </w:pPr>
      <w:r w:rsidRPr="000E3983">
        <w:rPr>
          <w:rFonts w:asciiTheme="majorBidi" w:hAnsiTheme="majorBidi" w:cstheme="majorBidi"/>
          <w:sz w:val="22"/>
          <w:szCs w:val="22"/>
          <w:lang w:val="lv-LV"/>
        </w:rPr>
        <w:t xml:space="preserve">Komisija rīkojas pēc analoģijas ar SPSIL 49.panta piektajā daļā paredzēto, ja nodokļu parāds 150 </w:t>
      </w:r>
      <w:r w:rsidRPr="000E3983">
        <w:rPr>
          <w:rFonts w:asciiTheme="majorBidi" w:hAnsiTheme="majorBidi" w:cstheme="majorBidi"/>
          <w:i/>
          <w:iCs/>
          <w:sz w:val="22"/>
          <w:szCs w:val="22"/>
          <w:lang w:val="lv-LV"/>
        </w:rPr>
        <w:t>euro</w:t>
      </w:r>
      <w:r w:rsidRPr="000E3983">
        <w:rPr>
          <w:rFonts w:asciiTheme="majorBidi" w:hAnsiTheme="majorBidi" w:cstheme="majorBidi"/>
          <w:sz w:val="22"/>
          <w:szCs w:val="22"/>
          <w:lang w:val="lv-LV"/>
        </w:rPr>
        <w:t xml:space="preserve"> apmērā tiek pārsniegts, vai, ja tiek konstatēts, ka </w:t>
      </w:r>
      <w:r w:rsidR="00504972" w:rsidRPr="000E3983">
        <w:rPr>
          <w:rFonts w:asciiTheme="majorBidi" w:hAnsiTheme="majorBidi" w:cstheme="majorBidi"/>
          <w:sz w:val="22"/>
          <w:szCs w:val="22"/>
          <w:lang w:val="lv-LV"/>
        </w:rPr>
        <w:t xml:space="preserve">Būvkomersantam vai </w:t>
      </w:r>
      <w:r w:rsidRPr="000E3983">
        <w:rPr>
          <w:rFonts w:asciiTheme="majorBidi" w:hAnsiTheme="majorBidi" w:cstheme="majorBidi"/>
          <w:sz w:val="22"/>
          <w:szCs w:val="22"/>
          <w:lang w:val="lv-LV"/>
        </w:rPr>
        <w:t>personai, uz kuras iespējām pretendents balstās, ir pasludināts maksātnespējas process, apturēta tā saimnieciskā darbība vai tas tiek likvidēts.</w:t>
      </w:r>
    </w:p>
    <w:p w14:paraId="4FA68946" w14:textId="77777777" w:rsidR="002C4C03" w:rsidRPr="000E3983" w:rsidRDefault="00000000" w:rsidP="00C647A6">
      <w:pPr>
        <w:pStyle w:val="ListParagraph"/>
        <w:numPr>
          <w:ilvl w:val="1"/>
          <w:numId w:val="21"/>
        </w:numPr>
        <w:spacing w:after="120"/>
        <w:ind w:left="811" w:hanging="454"/>
        <w:contextualSpacing w:val="0"/>
        <w:jc w:val="both"/>
        <w:rPr>
          <w:rFonts w:asciiTheme="majorBidi" w:hAnsiTheme="majorBidi" w:cstheme="majorBidi"/>
          <w:sz w:val="22"/>
          <w:szCs w:val="22"/>
          <w:lang w:val="lv-LV"/>
        </w:rPr>
      </w:pPr>
      <w:r w:rsidRPr="000E3983">
        <w:rPr>
          <w:rFonts w:asciiTheme="majorBidi" w:hAnsiTheme="majorBidi" w:cstheme="majorBidi"/>
          <w:sz w:val="22"/>
          <w:szCs w:val="22"/>
          <w:lang w:val="lv-LV"/>
        </w:rPr>
        <w:t xml:space="preserve">Ja </w:t>
      </w:r>
      <w:r w:rsidR="00BC5B93" w:rsidRPr="000E3983">
        <w:rPr>
          <w:rFonts w:asciiTheme="majorBidi" w:hAnsiTheme="majorBidi" w:cstheme="majorBidi"/>
          <w:sz w:val="22"/>
          <w:szCs w:val="22"/>
          <w:lang w:val="lv-LV"/>
        </w:rPr>
        <w:t>Būvkomersants</w:t>
      </w:r>
      <w:r w:rsidRPr="000E3983">
        <w:rPr>
          <w:rFonts w:asciiTheme="majorBidi" w:hAnsiTheme="majorBidi" w:cstheme="majorBidi"/>
          <w:sz w:val="22"/>
          <w:szCs w:val="22"/>
          <w:lang w:val="lv-LV"/>
        </w:rPr>
        <w:t xml:space="preserve"> vai persona, uz kuras iespējām tas balstās, lai apliecinātu, ka tā kvalifikācija atbilst noteiktajām prasībām, ir reģistrēti ārvalstī, </w:t>
      </w:r>
      <w:r w:rsidR="00680496" w:rsidRPr="000E3983">
        <w:rPr>
          <w:rFonts w:asciiTheme="majorBidi" w:hAnsiTheme="majorBidi" w:cstheme="majorBidi"/>
          <w:sz w:val="22"/>
          <w:szCs w:val="22"/>
          <w:lang w:val="lv-LV"/>
        </w:rPr>
        <w:t>Būvkomersants</w:t>
      </w:r>
      <w:r w:rsidRPr="000E3983">
        <w:rPr>
          <w:rFonts w:asciiTheme="majorBidi" w:hAnsiTheme="majorBidi" w:cstheme="majorBidi"/>
          <w:sz w:val="22"/>
          <w:szCs w:val="22"/>
          <w:lang w:val="lv-LV"/>
        </w:rPr>
        <w:t xml:space="preserve"> pēc </w:t>
      </w:r>
      <w:r w:rsidR="002A6669" w:rsidRPr="000E3983">
        <w:rPr>
          <w:rFonts w:asciiTheme="majorBidi" w:hAnsiTheme="majorBidi" w:cstheme="majorBidi"/>
          <w:sz w:val="22"/>
          <w:szCs w:val="22"/>
          <w:lang w:val="lv-LV"/>
        </w:rPr>
        <w:t>Komisijas</w:t>
      </w:r>
      <w:r w:rsidRPr="000E3983">
        <w:rPr>
          <w:rFonts w:asciiTheme="majorBidi" w:hAnsiTheme="majorBidi" w:cstheme="majorBidi"/>
          <w:sz w:val="22"/>
          <w:szCs w:val="22"/>
          <w:lang w:val="lv-LV"/>
        </w:rPr>
        <w:t xml:space="preserve"> pieprasījuma termiņā, kas nav īsāks par 10 darbdienām pēc informācijas pieprasījuma nosūtīšanas dienas, iesniedz ārvalsts kompetentās institūcijas izziņu vai citu dokumentu, kas apliecina, ka </w:t>
      </w:r>
      <w:r w:rsidR="00BC5B93" w:rsidRPr="000E3983">
        <w:rPr>
          <w:rFonts w:asciiTheme="majorBidi" w:hAnsiTheme="majorBidi" w:cstheme="majorBidi"/>
          <w:sz w:val="22"/>
          <w:szCs w:val="22"/>
          <w:lang w:val="lv-LV"/>
        </w:rPr>
        <w:t>Būvkomersantam</w:t>
      </w:r>
      <w:r w:rsidRPr="000E3983">
        <w:rPr>
          <w:rFonts w:asciiTheme="majorBidi" w:hAnsiTheme="majorBidi" w:cstheme="majorBidi"/>
          <w:sz w:val="22"/>
          <w:szCs w:val="22"/>
          <w:lang w:val="lv-LV"/>
        </w:rPr>
        <w:t xml:space="preserve"> vai personai, uz kuras iespējām tas balstās, lai apliecinātu, ka tā kvalifikācija atbilst noteiktajām prasībām, dienā, kad pieņemts lēmums par iespējamu </w:t>
      </w:r>
      <w:r w:rsidR="00BC5B93" w:rsidRPr="000E3983">
        <w:rPr>
          <w:rFonts w:asciiTheme="majorBidi" w:hAnsiTheme="majorBidi" w:cstheme="majorBidi"/>
          <w:sz w:val="22"/>
          <w:szCs w:val="22"/>
          <w:lang w:val="lv-LV"/>
        </w:rPr>
        <w:t>L</w:t>
      </w:r>
      <w:r w:rsidRPr="000E3983">
        <w:rPr>
          <w:rFonts w:asciiTheme="majorBidi" w:hAnsiTheme="majorBidi" w:cstheme="majorBidi"/>
          <w:sz w:val="22"/>
          <w:szCs w:val="22"/>
          <w:lang w:val="lv-LV"/>
        </w:rPr>
        <w:t>īguma slēgšanas tiesību piešķiršanu, Latvijā saskaņā ar likumu "Par nodokļiem un nodevām" vai valstī, kurā tas reģistrēts vai kurā atrodas tā pastāvīgā dzīvesvieta, saskaņā ar attiecīgās ārvalsts normatīvajiem aktiem nav neizpildītas saistības nodokļu (tai skaitā valsts sociālās apdrošināšanas) jomā, nav pasludināts maksātnespējas process, nav apturēta tā saimnieciskā darbība un tas netiek likvidēts.</w:t>
      </w:r>
    </w:p>
    <w:p w14:paraId="42ED2B1B" w14:textId="77777777" w:rsidR="002C4C03" w:rsidRPr="000E3983" w:rsidRDefault="00000000" w:rsidP="00C647A6">
      <w:pPr>
        <w:pStyle w:val="ListParagraph"/>
        <w:numPr>
          <w:ilvl w:val="1"/>
          <w:numId w:val="21"/>
        </w:numPr>
        <w:spacing w:after="120"/>
        <w:ind w:left="811" w:hanging="454"/>
        <w:contextualSpacing w:val="0"/>
        <w:jc w:val="both"/>
        <w:rPr>
          <w:rFonts w:asciiTheme="majorBidi" w:hAnsiTheme="majorBidi" w:cstheme="majorBidi"/>
          <w:sz w:val="22"/>
          <w:szCs w:val="22"/>
          <w:lang w:val="lv-LV"/>
        </w:rPr>
      </w:pPr>
      <w:r w:rsidRPr="000E3983">
        <w:rPr>
          <w:rFonts w:asciiTheme="majorBidi" w:hAnsiTheme="majorBidi" w:cstheme="majorBidi"/>
          <w:sz w:val="22"/>
          <w:szCs w:val="22"/>
          <w:lang w:val="lv-LV"/>
        </w:rPr>
        <w:t xml:space="preserve">Informāciju par </w:t>
      </w:r>
      <w:hyperlink r:id="rId21" w:history="1">
        <w:r w:rsidR="002C4C03" w:rsidRPr="000E3983">
          <w:rPr>
            <w:rStyle w:val="Hyperlink"/>
            <w:rFonts w:asciiTheme="majorBidi" w:hAnsiTheme="majorBidi" w:cstheme="majorBidi"/>
            <w:sz w:val="22"/>
            <w:szCs w:val="22"/>
            <w:lang w:val="lv-LV"/>
          </w:rPr>
          <w:t>Starptautisko un Latvijas Republikas nacionālo sankciju likuma</w:t>
        </w:r>
      </w:hyperlink>
      <w:r w:rsidRPr="000E3983">
        <w:rPr>
          <w:rFonts w:asciiTheme="majorBidi" w:hAnsiTheme="majorBidi" w:cstheme="majorBidi"/>
          <w:sz w:val="22"/>
          <w:szCs w:val="22"/>
          <w:lang w:val="lv-LV"/>
        </w:rPr>
        <w:t xml:space="preserve"> 11.</w:t>
      </w:r>
      <w:r w:rsidRPr="000E3983">
        <w:rPr>
          <w:rFonts w:asciiTheme="majorBidi" w:hAnsiTheme="majorBidi" w:cstheme="majorBidi"/>
          <w:sz w:val="22"/>
          <w:szCs w:val="22"/>
          <w:vertAlign w:val="superscript"/>
          <w:lang w:val="lv-LV"/>
        </w:rPr>
        <w:t>1</w:t>
      </w:r>
      <w:r w:rsidRPr="000E3983">
        <w:rPr>
          <w:rFonts w:asciiTheme="majorBidi" w:hAnsiTheme="majorBidi" w:cstheme="majorBidi"/>
          <w:sz w:val="22"/>
          <w:szCs w:val="22"/>
          <w:lang w:val="lv-LV"/>
        </w:rPr>
        <w:t xml:space="preserve"> panta pirmajā daļā minētajiem izslēgšanas iemesliem </w:t>
      </w:r>
      <w:r w:rsidR="002A6669" w:rsidRPr="000E3983">
        <w:rPr>
          <w:rFonts w:asciiTheme="majorBidi" w:hAnsiTheme="majorBidi" w:cstheme="majorBidi"/>
          <w:sz w:val="22"/>
          <w:szCs w:val="22"/>
          <w:lang w:val="lv-LV"/>
        </w:rPr>
        <w:t>Komisija</w:t>
      </w:r>
      <w:r w:rsidRPr="000E3983">
        <w:rPr>
          <w:rFonts w:asciiTheme="majorBidi" w:hAnsiTheme="majorBidi" w:cstheme="majorBidi"/>
          <w:sz w:val="22"/>
          <w:szCs w:val="22"/>
          <w:lang w:val="lv-LV"/>
        </w:rPr>
        <w:t xml:space="preserve"> iegūst no Latvijas Republikas Uzņēmumu reģistra normatīvajos aktos noteiktajā kārtībā un Sabiedrība ar ierobežotu atbildību "LURSOFT IT" sankciju risinājuma</w:t>
      </w:r>
      <w:r>
        <w:rPr>
          <w:vertAlign w:val="superscript"/>
          <w:lang w:val="lv-LV"/>
        </w:rPr>
        <w:footnoteReference w:id="13"/>
      </w:r>
      <w:r w:rsidRPr="000E3983">
        <w:rPr>
          <w:rFonts w:asciiTheme="majorBidi" w:hAnsiTheme="majorBidi" w:cstheme="majorBidi"/>
          <w:sz w:val="22"/>
          <w:szCs w:val="22"/>
          <w:vertAlign w:val="superscript"/>
          <w:lang w:val="lv-LV"/>
        </w:rPr>
        <w:t>.</w:t>
      </w:r>
    </w:p>
    <w:p w14:paraId="1F9B7B22" w14:textId="77777777" w:rsidR="002C4C03" w:rsidRPr="000E3983" w:rsidRDefault="00000000" w:rsidP="00C647A6">
      <w:pPr>
        <w:pStyle w:val="ListParagraph"/>
        <w:numPr>
          <w:ilvl w:val="1"/>
          <w:numId w:val="21"/>
        </w:numPr>
        <w:spacing w:after="120"/>
        <w:ind w:left="811" w:hanging="454"/>
        <w:contextualSpacing w:val="0"/>
        <w:jc w:val="both"/>
        <w:rPr>
          <w:rFonts w:asciiTheme="majorBidi" w:hAnsiTheme="majorBidi" w:cstheme="majorBidi"/>
          <w:sz w:val="22"/>
          <w:szCs w:val="22"/>
          <w:lang w:val="lv-LV"/>
        </w:rPr>
      </w:pPr>
      <w:r w:rsidRPr="000E3983">
        <w:rPr>
          <w:rFonts w:asciiTheme="majorBidi" w:hAnsiTheme="majorBidi" w:cstheme="majorBidi"/>
          <w:sz w:val="22"/>
          <w:szCs w:val="22"/>
          <w:lang w:val="lv-LV"/>
        </w:rPr>
        <w:t xml:space="preserve">Komisija izslēdz </w:t>
      </w:r>
      <w:r w:rsidR="00BC5B93" w:rsidRPr="000E3983">
        <w:rPr>
          <w:rFonts w:asciiTheme="majorBidi" w:hAnsiTheme="majorBidi" w:cstheme="majorBidi"/>
          <w:sz w:val="22"/>
          <w:szCs w:val="22"/>
          <w:lang w:val="lv-LV"/>
        </w:rPr>
        <w:t>Būvkomersantu</w:t>
      </w:r>
      <w:r w:rsidRPr="000E3983">
        <w:rPr>
          <w:rFonts w:asciiTheme="majorBidi" w:hAnsiTheme="majorBidi" w:cstheme="majorBidi"/>
          <w:sz w:val="22"/>
          <w:szCs w:val="22"/>
          <w:lang w:val="lv-LV"/>
        </w:rPr>
        <w:t xml:space="preserve"> no dalības līguma slēgšanas tiesību piešķiršanas procedūrā saskaņā ar </w:t>
      </w:r>
      <w:hyperlink r:id="rId22" w:history="1">
        <w:r w:rsidR="002C4C03" w:rsidRPr="000E3983">
          <w:rPr>
            <w:rStyle w:val="Hyperlink"/>
            <w:rFonts w:asciiTheme="majorBidi" w:hAnsiTheme="majorBidi" w:cstheme="majorBidi"/>
            <w:sz w:val="22"/>
            <w:szCs w:val="22"/>
            <w:lang w:val="lv-LV"/>
          </w:rPr>
          <w:t>Starptautisko un Latvijas Republikas nacionālo sankciju likuma</w:t>
        </w:r>
      </w:hyperlink>
      <w:r w:rsidRPr="000E3983">
        <w:rPr>
          <w:rFonts w:asciiTheme="majorBidi" w:hAnsiTheme="majorBidi" w:cstheme="majorBidi"/>
          <w:sz w:val="22"/>
          <w:szCs w:val="22"/>
          <w:lang w:val="lv-LV"/>
        </w:rPr>
        <w:t xml:space="preserve"> 11.</w:t>
      </w:r>
      <w:r w:rsidRPr="000E3983">
        <w:rPr>
          <w:rFonts w:asciiTheme="majorBidi" w:hAnsiTheme="majorBidi" w:cstheme="majorBidi"/>
          <w:sz w:val="22"/>
          <w:szCs w:val="22"/>
          <w:vertAlign w:val="superscript"/>
          <w:lang w:val="lv-LV"/>
        </w:rPr>
        <w:t>1</w:t>
      </w:r>
      <w:r w:rsidRPr="000E3983">
        <w:rPr>
          <w:rFonts w:asciiTheme="majorBidi" w:hAnsiTheme="majorBidi" w:cstheme="majorBidi"/>
          <w:sz w:val="22"/>
          <w:szCs w:val="22"/>
          <w:lang w:val="lv-LV"/>
        </w:rPr>
        <w:t xml:space="preserve"> pantu, ja attiecībā uz </w:t>
      </w:r>
      <w:r w:rsidR="00BC5B93" w:rsidRPr="000E3983">
        <w:rPr>
          <w:rFonts w:asciiTheme="majorBidi" w:hAnsiTheme="majorBidi" w:cstheme="majorBidi"/>
          <w:sz w:val="22"/>
          <w:szCs w:val="22"/>
          <w:lang w:val="lv-LV"/>
        </w:rPr>
        <w:t>Būvkomersantu</w:t>
      </w:r>
      <w:r w:rsidRPr="000E3983">
        <w:rPr>
          <w:rFonts w:asciiTheme="majorBidi" w:hAnsiTheme="majorBidi" w:cstheme="majorBidi"/>
          <w:sz w:val="22"/>
          <w:szCs w:val="22"/>
          <w:lang w:val="lv-LV"/>
        </w:rPr>
        <w:t xml:space="preserve"> vai kādu no šajā pantā minētajām personām noteiktās starptautiskās vai nacionālās </w:t>
      </w:r>
      <w:r w:rsidRPr="000E3983">
        <w:rPr>
          <w:rFonts w:asciiTheme="majorBidi" w:hAnsiTheme="majorBidi" w:cstheme="majorBidi"/>
          <w:sz w:val="22"/>
          <w:szCs w:val="22"/>
          <w:lang w:val="lv-LV"/>
        </w:rPr>
        <w:lastRenderedPageBreak/>
        <w:t>sankcijas vai būtiskas finanšu tirgus intereses ietekmējošas Eiropas Savienības vai Ziemeļatlantijas līguma organizācijas dalībvalsts sankcijas kavēs līguma izpildi.</w:t>
      </w:r>
    </w:p>
    <w:p w14:paraId="2ACF9667" w14:textId="77777777" w:rsidR="006140A9" w:rsidRPr="000E3983" w:rsidRDefault="00000000" w:rsidP="001F4D4C">
      <w:pPr>
        <w:pStyle w:val="ListParagraph"/>
        <w:numPr>
          <w:ilvl w:val="0"/>
          <w:numId w:val="21"/>
        </w:numPr>
        <w:spacing w:before="240" w:after="120"/>
        <w:contextualSpacing w:val="0"/>
        <w:jc w:val="both"/>
        <w:rPr>
          <w:rFonts w:asciiTheme="majorBidi" w:hAnsiTheme="majorBidi" w:cstheme="majorBidi"/>
          <w:b/>
          <w:bCs/>
          <w:caps/>
          <w:sz w:val="22"/>
          <w:szCs w:val="22"/>
          <w:lang w:val="lv-LV"/>
        </w:rPr>
      </w:pPr>
      <w:r w:rsidRPr="000E3983">
        <w:rPr>
          <w:rFonts w:asciiTheme="majorBidi" w:hAnsiTheme="majorBidi" w:cstheme="majorBidi"/>
          <w:b/>
          <w:bCs/>
          <w:caps/>
          <w:sz w:val="22"/>
          <w:szCs w:val="22"/>
          <w:lang w:val="lv-LV"/>
        </w:rPr>
        <w:t xml:space="preserve">Pieteikumu iesniegšana un </w:t>
      </w:r>
      <w:r w:rsidR="00434A71" w:rsidRPr="000E3983">
        <w:rPr>
          <w:rFonts w:asciiTheme="majorBidi" w:hAnsiTheme="majorBidi" w:cstheme="majorBidi"/>
          <w:b/>
          <w:bCs/>
          <w:caps/>
          <w:sz w:val="22"/>
          <w:szCs w:val="22"/>
          <w:lang w:val="lv-LV"/>
        </w:rPr>
        <w:t>būvkomersant</w:t>
      </w:r>
      <w:r w:rsidRPr="000E3983">
        <w:rPr>
          <w:rFonts w:asciiTheme="majorBidi" w:hAnsiTheme="majorBidi" w:cstheme="majorBidi"/>
          <w:b/>
          <w:bCs/>
          <w:caps/>
          <w:sz w:val="22"/>
          <w:szCs w:val="22"/>
          <w:lang w:val="lv-LV"/>
        </w:rPr>
        <w:t>u vērtēšana</w:t>
      </w:r>
    </w:p>
    <w:p w14:paraId="78C9B918" w14:textId="77777777" w:rsidR="006140A9" w:rsidRPr="000E3983" w:rsidRDefault="00000000" w:rsidP="00C647A6">
      <w:pPr>
        <w:pStyle w:val="ListParagraph"/>
        <w:numPr>
          <w:ilvl w:val="1"/>
          <w:numId w:val="21"/>
        </w:numPr>
        <w:spacing w:after="120"/>
        <w:ind w:left="811" w:hanging="454"/>
        <w:contextualSpacing w:val="0"/>
        <w:jc w:val="both"/>
        <w:rPr>
          <w:rFonts w:asciiTheme="majorBidi" w:hAnsiTheme="majorBidi" w:cstheme="majorBidi"/>
          <w:bCs/>
          <w:sz w:val="22"/>
          <w:szCs w:val="22"/>
          <w:lang w:val="lv-LV"/>
        </w:rPr>
      </w:pPr>
      <w:r w:rsidRPr="000E3983">
        <w:rPr>
          <w:rFonts w:asciiTheme="majorBidi" w:hAnsiTheme="majorBidi" w:cstheme="majorBidi"/>
          <w:bCs/>
          <w:sz w:val="22"/>
          <w:szCs w:val="22"/>
          <w:lang w:val="lv-LV"/>
        </w:rPr>
        <w:t xml:space="preserve">Ja Komisija konstatē, ka pieteikumā ietvertā vai </w:t>
      </w:r>
      <w:r w:rsidR="00E90E05" w:rsidRPr="000E3983">
        <w:rPr>
          <w:rFonts w:asciiTheme="majorBidi" w:hAnsiTheme="majorBidi" w:cstheme="majorBidi"/>
          <w:bCs/>
          <w:sz w:val="22"/>
          <w:szCs w:val="22"/>
          <w:lang w:val="lv-LV"/>
        </w:rPr>
        <w:t>B</w:t>
      </w:r>
      <w:r w:rsidR="00434A71" w:rsidRPr="000E3983">
        <w:rPr>
          <w:rFonts w:asciiTheme="majorBidi" w:hAnsiTheme="majorBidi" w:cstheme="majorBidi"/>
          <w:bCs/>
          <w:sz w:val="22"/>
          <w:szCs w:val="22"/>
          <w:lang w:val="lv-LV"/>
        </w:rPr>
        <w:t>ūvkomersant</w:t>
      </w:r>
      <w:r w:rsidRPr="000E3983">
        <w:rPr>
          <w:rFonts w:asciiTheme="majorBidi" w:hAnsiTheme="majorBidi" w:cstheme="majorBidi"/>
          <w:bCs/>
          <w:sz w:val="22"/>
          <w:szCs w:val="22"/>
          <w:lang w:val="lv-LV"/>
        </w:rPr>
        <w:t xml:space="preserve">a iesniegtā informācija vai dokuments ir neskaidrs vai nepilnīgs, tā pieprasa, lai </w:t>
      </w:r>
      <w:r w:rsidR="00E90E05" w:rsidRPr="000E3983">
        <w:rPr>
          <w:rFonts w:asciiTheme="majorBidi" w:hAnsiTheme="majorBidi" w:cstheme="majorBidi"/>
          <w:sz w:val="22"/>
          <w:szCs w:val="22"/>
          <w:lang w:val="lv-LV"/>
        </w:rPr>
        <w:t xml:space="preserve">Būvniecības ierosinātājs </w:t>
      </w:r>
      <w:r w:rsidRPr="000E3983">
        <w:rPr>
          <w:rFonts w:asciiTheme="majorBidi" w:hAnsiTheme="majorBidi" w:cstheme="majorBidi"/>
          <w:bCs/>
          <w:sz w:val="22"/>
          <w:szCs w:val="22"/>
          <w:lang w:val="lv-LV"/>
        </w:rPr>
        <w:t xml:space="preserve">vai kompetenta institūcija izskaidro vai papildina minēto informāciju vai dokumentu vai iesniedz trūkstošo dokumentu, nodrošinot vienlīdzīgu attieksmi pret visiem </w:t>
      </w:r>
      <w:r w:rsidR="00434A71" w:rsidRPr="000E3983">
        <w:rPr>
          <w:rFonts w:asciiTheme="majorBidi" w:hAnsiTheme="majorBidi" w:cstheme="majorBidi"/>
          <w:bCs/>
          <w:sz w:val="22"/>
          <w:szCs w:val="22"/>
          <w:lang w:val="lv-LV"/>
        </w:rPr>
        <w:t>būvkomersant</w:t>
      </w:r>
      <w:r w:rsidRPr="000E3983">
        <w:rPr>
          <w:rFonts w:asciiTheme="majorBidi" w:hAnsiTheme="majorBidi" w:cstheme="majorBidi"/>
          <w:bCs/>
          <w:sz w:val="22"/>
          <w:szCs w:val="22"/>
          <w:lang w:val="lv-LV"/>
        </w:rPr>
        <w:t>iem. Komisija termiņu nepieciešamās informācijas vai dokumenta iesniegšanai nosaka samērīgi ar laiku, kas nepieciešams šādas informācijas vai dokumenta sagatavošanai un iesniegšanai.</w:t>
      </w:r>
    </w:p>
    <w:p w14:paraId="6DCEB917" w14:textId="77777777" w:rsidR="006140A9" w:rsidRPr="000E3983" w:rsidRDefault="00000000" w:rsidP="00C647A6">
      <w:pPr>
        <w:pStyle w:val="ListParagraph"/>
        <w:numPr>
          <w:ilvl w:val="1"/>
          <w:numId w:val="21"/>
        </w:numPr>
        <w:spacing w:after="120"/>
        <w:ind w:left="811" w:hanging="454"/>
        <w:contextualSpacing w:val="0"/>
        <w:jc w:val="both"/>
        <w:rPr>
          <w:rFonts w:asciiTheme="majorBidi" w:hAnsiTheme="majorBidi" w:cstheme="majorBidi"/>
          <w:bCs/>
          <w:sz w:val="22"/>
          <w:szCs w:val="22"/>
          <w:lang w:val="lv-LV"/>
        </w:rPr>
      </w:pPr>
      <w:r w:rsidRPr="000E3983">
        <w:rPr>
          <w:rFonts w:asciiTheme="majorBidi" w:hAnsiTheme="majorBidi" w:cstheme="majorBidi"/>
          <w:bCs/>
          <w:sz w:val="22"/>
          <w:szCs w:val="22"/>
          <w:lang w:val="lv-LV"/>
        </w:rPr>
        <w:t xml:space="preserve">Ja Komisija ir pieprasījusi izskaidrot vai papildināt pieteikumā ietverto vai </w:t>
      </w:r>
      <w:r w:rsidR="00434A71" w:rsidRPr="000E3983">
        <w:rPr>
          <w:rFonts w:asciiTheme="majorBidi" w:hAnsiTheme="majorBidi" w:cstheme="majorBidi"/>
          <w:bCs/>
          <w:sz w:val="22"/>
          <w:szCs w:val="22"/>
          <w:lang w:val="lv-LV"/>
        </w:rPr>
        <w:t>būvkomersant</w:t>
      </w:r>
      <w:r w:rsidRPr="000E3983">
        <w:rPr>
          <w:rFonts w:asciiTheme="majorBidi" w:hAnsiTheme="majorBidi" w:cstheme="majorBidi"/>
          <w:bCs/>
          <w:sz w:val="22"/>
          <w:szCs w:val="22"/>
          <w:lang w:val="lv-LV"/>
        </w:rPr>
        <w:t xml:space="preserve">a iesniegto informāciju, bet </w:t>
      </w:r>
      <w:r w:rsidR="00E90E05" w:rsidRPr="000E3983">
        <w:rPr>
          <w:rFonts w:asciiTheme="majorBidi" w:hAnsiTheme="majorBidi" w:cstheme="majorBidi"/>
          <w:sz w:val="22"/>
          <w:szCs w:val="22"/>
          <w:lang w:val="lv-LV"/>
        </w:rPr>
        <w:t>Būvniecības ierosinātājs</w:t>
      </w:r>
      <w:r w:rsidRPr="000E3983">
        <w:rPr>
          <w:rFonts w:asciiTheme="majorBidi" w:hAnsiTheme="majorBidi" w:cstheme="majorBidi"/>
          <w:bCs/>
          <w:sz w:val="22"/>
          <w:szCs w:val="22"/>
          <w:lang w:val="lv-LV"/>
        </w:rPr>
        <w:t xml:space="preserve"> to nav izdarījis atbilstoši Komisijas noteiktajām prasībām, Komisija pieteikumu vērtē pēc savā rīcībā esošās informācijas.</w:t>
      </w:r>
    </w:p>
    <w:p w14:paraId="2E9F8C6F" w14:textId="77777777" w:rsidR="006140A9" w:rsidRPr="000E3983" w:rsidRDefault="00000000" w:rsidP="00C647A6">
      <w:pPr>
        <w:pStyle w:val="ListParagraph"/>
        <w:numPr>
          <w:ilvl w:val="1"/>
          <w:numId w:val="21"/>
        </w:numPr>
        <w:spacing w:after="120"/>
        <w:ind w:left="811" w:hanging="454"/>
        <w:contextualSpacing w:val="0"/>
        <w:jc w:val="both"/>
        <w:rPr>
          <w:rFonts w:asciiTheme="majorBidi" w:hAnsiTheme="majorBidi" w:cstheme="majorBidi"/>
          <w:bCs/>
          <w:sz w:val="22"/>
          <w:szCs w:val="22"/>
          <w:lang w:val="lv-LV"/>
        </w:rPr>
      </w:pPr>
      <w:r w:rsidRPr="000E3983">
        <w:rPr>
          <w:rFonts w:asciiTheme="majorBidi" w:hAnsiTheme="majorBidi" w:cstheme="majorBidi"/>
          <w:bCs/>
          <w:sz w:val="22"/>
          <w:szCs w:val="22"/>
          <w:lang w:val="lv-LV"/>
        </w:rPr>
        <w:t>Būvkomersant</w:t>
      </w:r>
      <w:r w:rsidR="00951BA5" w:rsidRPr="000E3983">
        <w:rPr>
          <w:rFonts w:asciiTheme="majorBidi" w:hAnsiTheme="majorBidi" w:cstheme="majorBidi"/>
          <w:bCs/>
          <w:sz w:val="22"/>
          <w:szCs w:val="22"/>
          <w:lang w:val="lv-LV"/>
        </w:rPr>
        <w:t xml:space="preserve">s tiek izslēgts no turpmākās dalības </w:t>
      </w:r>
      <w:r w:rsidR="00E90E05" w:rsidRPr="000E3983">
        <w:rPr>
          <w:rFonts w:asciiTheme="majorBidi" w:hAnsiTheme="majorBidi" w:cstheme="majorBidi"/>
          <w:bCs/>
          <w:sz w:val="22"/>
          <w:szCs w:val="22"/>
          <w:lang w:val="lv-LV"/>
        </w:rPr>
        <w:t>atlasē</w:t>
      </w:r>
      <w:r w:rsidR="00951BA5" w:rsidRPr="000E3983">
        <w:rPr>
          <w:rFonts w:asciiTheme="majorBidi" w:hAnsiTheme="majorBidi" w:cstheme="majorBidi"/>
          <w:bCs/>
          <w:sz w:val="22"/>
          <w:szCs w:val="22"/>
          <w:lang w:val="lv-LV"/>
        </w:rPr>
        <w:t xml:space="preserve"> un pieteikums netiek tālāk izvērtēts, ja Komisija konstatē, ka </w:t>
      </w:r>
      <w:r w:rsidR="00E90E05" w:rsidRPr="000E3983">
        <w:rPr>
          <w:rFonts w:asciiTheme="majorBidi" w:hAnsiTheme="majorBidi" w:cstheme="majorBidi"/>
          <w:bCs/>
          <w:sz w:val="22"/>
          <w:szCs w:val="22"/>
          <w:lang w:val="lv-LV"/>
        </w:rPr>
        <w:t>B</w:t>
      </w:r>
      <w:r w:rsidRPr="000E3983">
        <w:rPr>
          <w:rFonts w:asciiTheme="majorBidi" w:hAnsiTheme="majorBidi" w:cstheme="majorBidi"/>
          <w:bCs/>
          <w:sz w:val="22"/>
          <w:szCs w:val="22"/>
          <w:lang w:val="lv-LV"/>
        </w:rPr>
        <w:t>ūvkomersant</w:t>
      </w:r>
      <w:r w:rsidR="00951BA5" w:rsidRPr="000E3983">
        <w:rPr>
          <w:rFonts w:asciiTheme="majorBidi" w:hAnsiTheme="majorBidi" w:cstheme="majorBidi"/>
          <w:bCs/>
          <w:sz w:val="22"/>
          <w:szCs w:val="22"/>
          <w:lang w:val="lv-LV"/>
        </w:rPr>
        <w:t>s:</w:t>
      </w:r>
    </w:p>
    <w:p w14:paraId="39DB5983" w14:textId="77777777" w:rsidR="00C647A6" w:rsidRPr="000E3983" w:rsidRDefault="00000000" w:rsidP="00C647A6">
      <w:pPr>
        <w:pStyle w:val="ListParagraph"/>
        <w:numPr>
          <w:ilvl w:val="2"/>
          <w:numId w:val="21"/>
        </w:numPr>
        <w:spacing w:after="120"/>
        <w:ind w:left="1378" w:hanging="567"/>
        <w:contextualSpacing w:val="0"/>
        <w:jc w:val="both"/>
        <w:rPr>
          <w:rFonts w:asciiTheme="majorBidi" w:hAnsiTheme="majorBidi" w:cstheme="majorBidi"/>
          <w:bCs/>
          <w:sz w:val="22"/>
          <w:szCs w:val="22"/>
          <w:lang w:val="lv-LV"/>
        </w:rPr>
      </w:pPr>
      <w:r w:rsidRPr="000E3983">
        <w:rPr>
          <w:rFonts w:asciiTheme="majorBidi" w:hAnsiTheme="majorBidi" w:cstheme="majorBidi"/>
          <w:bCs/>
          <w:sz w:val="22"/>
          <w:szCs w:val="22"/>
          <w:lang w:val="lv-LV"/>
        </w:rPr>
        <w:t xml:space="preserve">neatbilst kādai no </w:t>
      </w:r>
      <w:r w:rsidR="00E90E05" w:rsidRPr="000E3983">
        <w:rPr>
          <w:rFonts w:asciiTheme="majorBidi" w:hAnsiTheme="majorBidi" w:cstheme="majorBidi"/>
          <w:bCs/>
          <w:sz w:val="22"/>
          <w:szCs w:val="22"/>
          <w:lang w:val="lv-LV"/>
        </w:rPr>
        <w:t>šajā dokumentā</w:t>
      </w:r>
      <w:r w:rsidRPr="000E3983">
        <w:rPr>
          <w:rFonts w:asciiTheme="majorBidi" w:hAnsiTheme="majorBidi" w:cstheme="majorBidi"/>
          <w:bCs/>
          <w:sz w:val="22"/>
          <w:szCs w:val="22"/>
          <w:lang w:val="lv-LV"/>
        </w:rPr>
        <w:t xml:space="preserve"> norādītajai prasībai;</w:t>
      </w:r>
    </w:p>
    <w:p w14:paraId="2F05D29A" w14:textId="77777777" w:rsidR="00C647A6" w:rsidRPr="000E3983" w:rsidRDefault="00000000" w:rsidP="00C647A6">
      <w:pPr>
        <w:pStyle w:val="ListParagraph"/>
        <w:numPr>
          <w:ilvl w:val="2"/>
          <w:numId w:val="21"/>
        </w:numPr>
        <w:spacing w:after="120"/>
        <w:ind w:left="1378" w:hanging="567"/>
        <w:contextualSpacing w:val="0"/>
        <w:jc w:val="both"/>
        <w:rPr>
          <w:rFonts w:asciiTheme="majorBidi" w:hAnsiTheme="majorBidi" w:cstheme="majorBidi"/>
          <w:bCs/>
          <w:sz w:val="22"/>
          <w:szCs w:val="22"/>
          <w:lang w:val="lv-LV"/>
        </w:rPr>
      </w:pPr>
      <w:r w:rsidRPr="000E3983">
        <w:rPr>
          <w:rFonts w:asciiTheme="majorBidi" w:hAnsiTheme="majorBidi" w:cstheme="majorBidi"/>
          <w:bCs/>
          <w:sz w:val="22"/>
          <w:szCs w:val="22"/>
          <w:lang w:val="lv-LV"/>
        </w:rPr>
        <w:t xml:space="preserve">nav iekļāvis </w:t>
      </w:r>
      <w:r w:rsidR="00E90E05" w:rsidRPr="000E3983">
        <w:rPr>
          <w:rFonts w:asciiTheme="majorBidi" w:hAnsiTheme="majorBidi" w:cstheme="majorBidi"/>
          <w:bCs/>
          <w:sz w:val="22"/>
          <w:szCs w:val="22"/>
          <w:lang w:val="lv-LV"/>
        </w:rPr>
        <w:t>šajā dokumentā</w:t>
      </w:r>
      <w:r w:rsidRPr="000E3983">
        <w:rPr>
          <w:rFonts w:asciiTheme="majorBidi" w:hAnsiTheme="majorBidi" w:cstheme="majorBidi"/>
          <w:bCs/>
          <w:sz w:val="22"/>
          <w:szCs w:val="22"/>
          <w:lang w:val="lv-LV"/>
        </w:rPr>
        <w:t xml:space="preserve"> pieprasīto informāciju un/vai iekļautā informāciju neatbilst </w:t>
      </w:r>
      <w:r w:rsidR="00E90E05" w:rsidRPr="000E3983">
        <w:rPr>
          <w:rFonts w:asciiTheme="majorBidi" w:hAnsiTheme="majorBidi" w:cstheme="majorBidi"/>
          <w:bCs/>
          <w:sz w:val="22"/>
          <w:szCs w:val="22"/>
          <w:lang w:val="lv-LV"/>
        </w:rPr>
        <w:t>kvalifikācijas prasībai</w:t>
      </w:r>
      <w:r w:rsidRPr="000E3983">
        <w:rPr>
          <w:rFonts w:asciiTheme="majorBidi" w:hAnsiTheme="majorBidi" w:cstheme="majorBidi"/>
          <w:bCs/>
          <w:sz w:val="22"/>
          <w:szCs w:val="22"/>
          <w:lang w:val="lv-LV"/>
        </w:rPr>
        <w:t>;</w:t>
      </w:r>
    </w:p>
    <w:p w14:paraId="0D6D39E3" w14:textId="77777777" w:rsidR="006140A9" w:rsidRPr="000E3983" w:rsidRDefault="00000000" w:rsidP="00C647A6">
      <w:pPr>
        <w:pStyle w:val="ListParagraph"/>
        <w:numPr>
          <w:ilvl w:val="2"/>
          <w:numId w:val="21"/>
        </w:numPr>
        <w:spacing w:after="120"/>
        <w:ind w:left="1378" w:hanging="567"/>
        <w:contextualSpacing w:val="0"/>
        <w:jc w:val="both"/>
        <w:rPr>
          <w:rFonts w:asciiTheme="majorBidi" w:hAnsiTheme="majorBidi" w:cstheme="majorBidi"/>
          <w:bCs/>
          <w:sz w:val="22"/>
          <w:szCs w:val="22"/>
          <w:lang w:val="lv-LV"/>
        </w:rPr>
      </w:pPr>
      <w:r w:rsidRPr="000E3983">
        <w:rPr>
          <w:rFonts w:asciiTheme="majorBidi" w:hAnsiTheme="majorBidi" w:cstheme="majorBidi"/>
          <w:bCs/>
          <w:sz w:val="22"/>
          <w:szCs w:val="22"/>
          <w:lang w:val="lv-LV"/>
        </w:rPr>
        <w:t xml:space="preserve">tiek izslēgts no turpmākās dalības </w:t>
      </w:r>
      <w:r w:rsidR="00E90E05" w:rsidRPr="000E3983">
        <w:rPr>
          <w:rFonts w:asciiTheme="majorBidi" w:hAnsiTheme="majorBidi" w:cstheme="majorBidi"/>
          <w:bCs/>
          <w:sz w:val="22"/>
          <w:szCs w:val="22"/>
          <w:lang w:val="lv-LV"/>
        </w:rPr>
        <w:t>atlasē</w:t>
      </w:r>
      <w:r w:rsidRPr="000E3983">
        <w:rPr>
          <w:rFonts w:asciiTheme="majorBidi" w:hAnsiTheme="majorBidi" w:cstheme="majorBidi"/>
          <w:bCs/>
          <w:sz w:val="22"/>
          <w:szCs w:val="22"/>
          <w:lang w:val="lv-LV"/>
        </w:rPr>
        <w:t xml:space="preserve"> jebkurā no gadījumiem, kas minēti </w:t>
      </w:r>
      <w:r w:rsidR="00E90E05" w:rsidRPr="000E3983">
        <w:rPr>
          <w:rFonts w:asciiTheme="majorBidi" w:hAnsiTheme="majorBidi" w:cstheme="majorBidi"/>
          <w:bCs/>
          <w:sz w:val="22"/>
          <w:szCs w:val="22"/>
          <w:lang w:val="lv-LV"/>
        </w:rPr>
        <w:t>šī dokumenta</w:t>
      </w:r>
      <w:r w:rsidRPr="000E3983">
        <w:rPr>
          <w:rFonts w:asciiTheme="majorBidi" w:hAnsiTheme="majorBidi" w:cstheme="majorBidi"/>
          <w:bCs/>
          <w:sz w:val="22"/>
          <w:szCs w:val="22"/>
          <w:lang w:val="lv-LV"/>
        </w:rPr>
        <w:t xml:space="preserve"> </w:t>
      </w:r>
      <w:r w:rsidR="00414E31" w:rsidRPr="000E3983">
        <w:rPr>
          <w:rFonts w:asciiTheme="majorBidi" w:hAnsiTheme="majorBidi" w:cstheme="majorBidi"/>
          <w:bCs/>
          <w:sz w:val="22"/>
          <w:szCs w:val="22"/>
          <w:lang w:val="lv-LV"/>
        </w:rPr>
        <w:t>6</w:t>
      </w:r>
      <w:r w:rsidRPr="000E3983">
        <w:rPr>
          <w:rFonts w:asciiTheme="majorBidi" w:hAnsiTheme="majorBidi" w:cstheme="majorBidi"/>
          <w:bCs/>
          <w:sz w:val="22"/>
          <w:szCs w:val="22"/>
          <w:lang w:val="lv-LV"/>
        </w:rPr>
        <w:t>. punktā.</w:t>
      </w:r>
    </w:p>
    <w:p w14:paraId="32526812" w14:textId="77777777" w:rsidR="006140A9" w:rsidRPr="000E3983" w:rsidRDefault="00000000" w:rsidP="00C647A6">
      <w:pPr>
        <w:pStyle w:val="ListParagraph"/>
        <w:numPr>
          <w:ilvl w:val="1"/>
          <w:numId w:val="21"/>
        </w:numPr>
        <w:spacing w:after="120"/>
        <w:ind w:left="811" w:hanging="454"/>
        <w:contextualSpacing w:val="0"/>
        <w:jc w:val="both"/>
        <w:rPr>
          <w:rFonts w:asciiTheme="majorBidi" w:hAnsiTheme="majorBidi" w:cstheme="majorBidi"/>
          <w:sz w:val="22"/>
          <w:szCs w:val="22"/>
          <w:lang w:val="lv-LV"/>
        </w:rPr>
      </w:pPr>
      <w:r w:rsidRPr="000E3983">
        <w:rPr>
          <w:rFonts w:asciiTheme="majorBidi" w:hAnsiTheme="majorBidi" w:cstheme="majorBidi"/>
          <w:bCs/>
          <w:sz w:val="22"/>
          <w:szCs w:val="22"/>
          <w:lang w:val="lv-LV"/>
        </w:rPr>
        <w:t xml:space="preserve">Pēc pieteikumu izvērtēšanas Komisija pieņem lēmumu par </w:t>
      </w:r>
      <w:r w:rsidR="00E90E05" w:rsidRPr="000E3983">
        <w:rPr>
          <w:rFonts w:asciiTheme="majorBidi" w:hAnsiTheme="majorBidi" w:cstheme="majorBidi"/>
          <w:bCs/>
          <w:sz w:val="22"/>
          <w:szCs w:val="22"/>
          <w:lang w:val="lv-LV"/>
        </w:rPr>
        <w:t>B</w:t>
      </w:r>
      <w:r w:rsidR="00434A71" w:rsidRPr="000E3983">
        <w:rPr>
          <w:rFonts w:asciiTheme="majorBidi" w:hAnsiTheme="majorBidi" w:cstheme="majorBidi"/>
          <w:bCs/>
          <w:sz w:val="22"/>
          <w:szCs w:val="22"/>
          <w:lang w:val="lv-LV"/>
        </w:rPr>
        <w:t>ūvkomersant</w:t>
      </w:r>
      <w:r w:rsidR="000B0954" w:rsidRPr="000E3983">
        <w:rPr>
          <w:rFonts w:asciiTheme="majorBidi" w:hAnsiTheme="majorBidi" w:cstheme="majorBidi"/>
          <w:bCs/>
          <w:sz w:val="22"/>
          <w:szCs w:val="22"/>
          <w:lang w:val="lv-LV"/>
        </w:rPr>
        <w:t>u</w:t>
      </w:r>
      <w:r w:rsidRPr="000E3983">
        <w:rPr>
          <w:rFonts w:asciiTheme="majorBidi" w:hAnsiTheme="majorBidi" w:cstheme="majorBidi"/>
          <w:bCs/>
          <w:sz w:val="22"/>
          <w:szCs w:val="22"/>
          <w:lang w:val="lv-LV"/>
        </w:rPr>
        <w:t xml:space="preserve"> </w:t>
      </w:r>
      <w:r w:rsidR="000B0954" w:rsidRPr="000E3983">
        <w:rPr>
          <w:rFonts w:asciiTheme="majorBidi" w:hAnsiTheme="majorBidi" w:cstheme="majorBidi"/>
          <w:bCs/>
          <w:sz w:val="22"/>
          <w:szCs w:val="22"/>
          <w:lang w:val="lv-LV"/>
        </w:rPr>
        <w:t xml:space="preserve">atbilstību </w:t>
      </w:r>
      <w:r w:rsidR="00E90E05" w:rsidRPr="000E3983">
        <w:rPr>
          <w:rFonts w:asciiTheme="majorBidi" w:hAnsiTheme="majorBidi" w:cstheme="majorBidi"/>
          <w:bCs/>
          <w:sz w:val="22"/>
          <w:szCs w:val="22"/>
          <w:lang w:val="lv-LV"/>
        </w:rPr>
        <w:t>šajā dokumentā</w:t>
      </w:r>
      <w:r w:rsidR="000B0954" w:rsidRPr="000E3983">
        <w:rPr>
          <w:rFonts w:asciiTheme="majorBidi" w:hAnsiTheme="majorBidi" w:cstheme="majorBidi"/>
          <w:bCs/>
          <w:sz w:val="22"/>
          <w:szCs w:val="22"/>
          <w:lang w:val="lv-LV"/>
        </w:rPr>
        <w:t xml:space="preserve"> noteiktajām atlases prasībām</w:t>
      </w:r>
      <w:r w:rsidRPr="000E3983">
        <w:rPr>
          <w:rFonts w:asciiTheme="majorBidi" w:hAnsiTheme="majorBidi" w:cstheme="majorBidi"/>
          <w:sz w:val="22"/>
          <w:szCs w:val="22"/>
          <w:lang w:val="lv-LV"/>
        </w:rPr>
        <w:t>.</w:t>
      </w:r>
    </w:p>
    <w:p w14:paraId="1E6F53A2" w14:textId="77777777" w:rsidR="006140A9" w:rsidRPr="000E3983" w:rsidRDefault="00000000" w:rsidP="001F4D4C">
      <w:pPr>
        <w:pStyle w:val="ListParagraph"/>
        <w:numPr>
          <w:ilvl w:val="0"/>
          <w:numId w:val="21"/>
        </w:numPr>
        <w:spacing w:before="240" w:after="120"/>
        <w:contextualSpacing w:val="0"/>
        <w:jc w:val="both"/>
        <w:rPr>
          <w:rFonts w:asciiTheme="majorBidi" w:hAnsiTheme="majorBidi" w:cstheme="majorBidi"/>
          <w:b/>
          <w:bCs/>
          <w:caps/>
          <w:sz w:val="22"/>
          <w:szCs w:val="22"/>
          <w:lang w:val="lv-LV"/>
        </w:rPr>
      </w:pPr>
      <w:bookmarkStart w:id="10" w:name="_Hlk22131744"/>
      <w:r w:rsidRPr="000E3983">
        <w:rPr>
          <w:rFonts w:asciiTheme="majorBidi" w:hAnsiTheme="majorBidi" w:cstheme="majorBidi"/>
          <w:b/>
          <w:bCs/>
          <w:caps/>
          <w:sz w:val="22"/>
          <w:szCs w:val="22"/>
          <w:lang w:val="lv-LV"/>
        </w:rPr>
        <w:t>Komisijas tiesības un pienākumi</w:t>
      </w:r>
    </w:p>
    <w:p w14:paraId="2FE82034" w14:textId="77777777" w:rsidR="006140A9" w:rsidRPr="000E3983" w:rsidRDefault="00000000" w:rsidP="00C647A6">
      <w:pPr>
        <w:pStyle w:val="ListParagraph"/>
        <w:numPr>
          <w:ilvl w:val="1"/>
          <w:numId w:val="21"/>
        </w:numPr>
        <w:spacing w:after="120"/>
        <w:ind w:left="811" w:hanging="454"/>
        <w:contextualSpacing w:val="0"/>
        <w:jc w:val="both"/>
        <w:rPr>
          <w:rFonts w:asciiTheme="majorBidi" w:hAnsiTheme="majorBidi" w:cstheme="majorBidi"/>
          <w:color w:val="000000"/>
          <w:sz w:val="22"/>
          <w:szCs w:val="22"/>
          <w:lang w:val="lv-LV"/>
        </w:rPr>
      </w:pPr>
      <w:r w:rsidRPr="000E3983">
        <w:rPr>
          <w:rFonts w:asciiTheme="majorBidi" w:hAnsiTheme="majorBidi" w:cstheme="majorBidi"/>
          <w:sz w:val="22"/>
          <w:szCs w:val="22"/>
          <w:lang w:val="lv-LV"/>
        </w:rPr>
        <w:t>Komisijas</w:t>
      </w:r>
      <w:r w:rsidRPr="000E3983">
        <w:rPr>
          <w:rFonts w:asciiTheme="majorBidi" w:hAnsiTheme="majorBidi" w:cstheme="majorBidi"/>
          <w:color w:val="000000"/>
          <w:sz w:val="22"/>
          <w:szCs w:val="22"/>
          <w:lang w:val="lv-LV"/>
        </w:rPr>
        <w:t xml:space="preserve"> tiesības:</w:t>
      </w:r>
    </w:p>
    <w:p w14:paraId="77284720" w14:textId="77777777" w:rsidR="00C647A6" w:rsidRPr="000E3983" w:rsidRDefault="00000000" w:rsidP="00C647A6">
      <w:pPr>
        <w:pStyle w:val="ListParagraph"/>
        <w:numPr>
          <w:ilvl w:val="2"/>
          <w:numId w:val="21"/>
        </w:numPr>
        <w:spacing w:after="120"/>
        <w:ind w:left="1378" w:hanging="567"/>
        <w:contextualSpacing w:val="0"/>
        <w:jc w:val="both"/>
        <w:rPr>
          <w:rFonts w:asciiTheme="majorBidi" w:hAnsiTheme="majorBidi" w:cstheme="majorBidi"/>
          <w:bCs/>
          <w:sz w:val="22"/>
          <w:szCs w:val="22"/>
          <w:lang w:val="lv-LV"/>
        </w:rPr>
      </w:pPr>
      <w:r w:rsidRPr="000E3983">
        <w:rPr>
          <w:rFonts w:asciiTheme="majorBidi" w:hAnsiTheme="majorBidi" w:cstheme="majorBidi"/>
          <w:bCs/>
          <w:sz w:val="22"/>
          <w:szCs w:val="22"/>
          <w:lang w:val="lv-LV"/>
        </w:rPr>
        <w:t>rakstiski pieprasīt precizēt iesniegto informāciju un detalizētus paskaidrojumus;</w:t>
      </w:r>
    </w:p>
    <w:p w14:paraId="5F3D8777" w14:textId="77777777" w:rsidR="00C647A6" w:rsidRPr="000E3983" w:rsidRDefault="00000000" w:rsidP="00C647A6">
      <w:pPr>
        <w:pStyle w:val="ListParagraph"/>
        <w:numPr>
          <w:ilvl w:val="2"/>
          <w:numId w:val="21"/>
        </w:numPr>
        <w:spacing w:after="120"/>
        <w:ind w:left="1378" w:hanging="567"/>
        <w:contextualSpacing w:val="0"/>
        <w:jc w:val="both"/>
        <w:rPr>
          <w:rFonts w:asciiTheme="majorBidi" w:hAnsiTheme="majorBidi" w:cstheme="majorBidi"/>
          <w:bCs/>
          <w:sz w:val="22"/>
          <w:szCs w:val="22"/>
          <w:lang w:val="lv-LV"/>
        </w:rPr>
      </w:pPr>
      <w:r w:rsidRPr="000E3983">
        <w:rPr>
          <w:rFonts w:asciiTheme="majorBidi" w:hAnsiTheme="majorBidi" w:cstheme="majorBidi"/>
          <w:bCs/>
          <w:sz w:val="22"/>
          <w:szCs w:val="22"/>
          <w:lang w:val="lv-LV"/>
        </w:rPr>
        <w:t xml:space="preserve">pārbaudīt visu </w:t>
      </w:r>
      <w:r w:rsidR="00E90E05" w:rsidRPr="000E3983">
        <w:rPr>
          <w:rFonts w:asciiTheme="majorBidi" w:hAnsiTheme="majorBidi" w:cstheme="majorBidi"/>
          <w:bCs/>
          <w:sz w:val="22"/>
          <w:szCs w:val="22"/>
          <w:lang w:val="lv-LV"/>
        </w:rPr>
        <w:t>Būvniecības ierosinātāja vai B</w:t>
      </w:r>
      <w:r w:rsidR="00434A71" w:rsidRPr="000E3983">
        <w:rPr>
          <w:rFonts w:asciiTheme="majorBidi" w:hAnsiTheme="majorBidi" w:cstheme="majorBidi"/>
          <w:bCs/>
          <w:sz w:val="22"/>
          <w:szCs w:val="22"/>
          <w:lang w:val="lv-LV"/>
        </w:rPr>
        <w:t>ūvkomersant</w:t>
      </w:r>
      <w:r w:rsidRPr="000E3983">
        <w:rPr>
          <w:rFonts w:asciiTheme="majorBidi" w:hAnsiTheme="majorBidi" w:cstheme="majorBidi"/>
          <w:bCs/>
          <w:sz w:val="22"/>
          <w:szCs w:val="22"/>
          <w:lang w:val="lv-LV"/>
        </w:rPr>
        <w:t>a sniegto ziņu patiesumu;</w:t>
      </w:r>
    </w:p>
    <w:p w14:paraId="5682CF59" w14:textId="77777777" w:rsidR="00C647A6" w:rsidRPr="000E3983" w:rsidRDefault="00000000" w:rsidP="00C647A6">
      <w:pPr>
        <w:pStyle w:val="ListParagraph"/>
        <w:numPr>
          <w:ilvl w:val="2"/>
          <w:numId w:val="21"/>
        </w:numPr>
        <w:spacing w:after="120"/>
        <w:ind w:left="1378" w:hanging="567"/>
        <w:contextualSpacing w:val="0"/>
        <w:jc w:val="both"/>
        <w:rPr>
          <w:rFonts w:asciiTheme="majorBidi" w:hAnsiTheme="majorBidi" w:cstheme="majorBidi"/>
          <w:bCs/>
          <w:sz w:val="22"/>
          <w:szCs w:val="22"/>
          <w:lang w:val="lv-LV"/>
        </w:rPr>
      </w:pPr>
      <w:r w:rsidRPr="000E3983">
        <w:rPr>
          <w:rFonts w:asciiTheme="majorBidi" w:hAnsiTheme="majorBidi" w:cstheme="majorBidi"/>
          <w:bCs/>
          <w:sz w:val="22"/>
          <w:szCs w:val="22"/>
          <w:lang w:val="lv-LV"/>
        </w:rPr>
        <w:t>pieaicināt</w:t>
      </w:r>
      <w:r w:rsidRPr="000E3983">
        <w:rPr>
          <w:rFonts w:asciiTheme="majorBidi" w:hAnsiTheme="majorBidi" w:cstheme="majorBidi"/>
          <w:sz w:val="22"/>
          <w:szCs w:val="22"/>
          <w:lang w:val="lv-LV"/>
        </w:rPr>
        <w:t xml:space="preserve"> Komisijas darbā ekspertus ar padomdevēja tiesībām;</w:t>
      </w:r>
    </w:p>
    <w:p w14:paraId="7359717B" w14:textId="77777777" w:rsidR="00C647A6" w:rsidRPr="000E3983" w:rsidRDefault="00000000" w:rsidP="00C647A6">
      <w:pPr>
        <w:pStyle w:val="ListParagraph"/>
        <w:numPr>
          <w:ilvl w:val="2"/>
          <w:numId w:val="21"/>
        </w:numPr>
        <w:spacing w:after="120"/>
        <w:ind w:left="1378" w:hanging="567"/>
        <w:contextualSpacing w:val="0"/>
        <w:jc w:val="both"/>
        <w:rPr>
          <w:rFonts w:asciiTheme="majorBidi" w:hAnsiTheme="majorBidi" w:cstheme="majorBidi"/>
          <w:bCs/>
          <w:sz w:val="22"/>
          <w:szCs w:val="22"/>
          <w:lang w:val="lv-LV"/>
        </w:rPr>
      </w:pPr>
      <w:r w:rsidRPr="000E3983">
        <w:rPr>
          <w:rFonts w:asciiTheme="majorBidi" w:hAnsiTheme="majorBidi" w:cstheme="majorBidi"/>
          <w:bCs/>
          <w:sz w:val="22"/>
          <w:szCs w:val="22"/>
          <w:lang w:val="lv-LV"/>
        </w:rPr>
        <w:t xml:space="preserve">pieņemt vai noraidīt jebkuru pieteikumu, pārtraukt </w:t>
      </w:r>
      <w:r w:rsidR="00E90E05" w:rsidRPr="000E3983">
        <w:rPr>
          <w:rFonts w:asciiTheme="majorBidi" w:hAnsiTheme="majorBidi" w:cstheme="majorBidi"/>
          <w:bCs/>
          <w:sz w:val="22"/>
          <w:szCs w:val="22"/>
          <w:lang w:val="lv-LV"/>
        </w:rPr>
        <w:t>atlases</w:t>
      </w:r>
      <w:r w:rsidRPr="000E3983">
        <w:rPr>
          <w:rFonts w:asciiTheme="majorBidi" w:hAnsiTheme="majorBidi" w:cstheme="majorBidi"/>
          <w:bCs/>
          <w:sz w:val="22"/>
          <w:szCs w:val="22"/>
          <w:lang w:val="lv-LV"/>
        </w:rPr>
        <w:t xml:space="preserve"> norisi un noraidīt visus </w:t>
      </w:r>
      <w:r w:rsidR="00E90E05" w:rsidRPr="000E3983">
        <w:rPr>
          <w:rFonts w:asciiTheme="majorBidi" w:hAnsiTheme="majorBidi" w:cstheme="majorBidi"/>
          <w:bCs/>
          <w:sz w:val="22"/>
          <w:szCs w:val="22"/>
          <w:lang w:val="lv-LV"/>
        </w:rPr>
        <w:t>pieteikumus</w:t>
      </w:r>
      <w:r w:rsidRPr="000E3983">
        <w:rPr>
          <w:rFonts w:asciiTheme="majorBidi" w:hAnsiTheme="majorBidi" w:cstheme="majorBidi"/>
          <w:bCs/>
          <w:sz w:val="22"/>
          <w:szCs w:val="22"/>
          <w:lang w:val="lv-LV"/>
        </w:rPr>
        <w:t xml:space="preserve"> jebkurā laikā pirms </w:t>
      </w:r>
      <w:r w:rsidR="00241DD4" w:rsidRPr="000E3983">
        <w:rPr>
          <w:rFonts w:asciiTheme="majorBidi" w:hAnsiTheme="majorBidi" w:cstheme="majorBidi"/>
          <w:bCs/>
          <w:sz w:val="22"/>
          <w:szCs w:val="22"/>
          <w:lang w:val="lv-LV"/>
        </w:rPr>
        <w:t>Līgum</w:t>
      </w:r>
      <w:r w:rsidRPr="000E3983">
        <w:rPr>
          <w:rFonts w:asciiTheme="majorBidi" w:hAnsiTheme="majorBidi" w:cstheme="majorBidi"/>
          <w:bCs/>
          <w:sz w:val="22"/>
          <w:szCs w:val="22"/>
          <w:lang w:val="lv-LV"/>
        </w:rPr>
        <w:t xml:space="preserve">a slēgšanas, ja tam ir objektīvs pamatojums un tas nav pretrunā ar Latvijas Republikas normatīvajiem aktiem, neatlīdzinot nekādus </w:t>
      </w:r>
      <w:r w:rsidR="00E90E05" w:rsidRPr="000E3983">
        <w:rPr>
          <w:rFonts w:asciiTheme="majorBidi" w:hAnsiTheme="majorBidi" w:cstheme="majorBidi"/>
          <w:bCs/>
          <w:sz w:val="22"/>
          <w:szCs w:val="22"/>
          <w:lang w:val="lv-LV"/>
        </w:rPr>
        <w:t>Būvniecības ierosinātāja vai B</w:t>
      </w:r>
      <w:r w:rsidR="00434A71" w:rsidRPr="000E3983">
        <w:rPr>
          <w:rFonts w:asciiTheme="majorBidi" w:hAnsiTheme="majorBidi" w:cstheme="majorBidi"/>
          <w:bCs/>
          <w:sz w:val="22"/>
          <w:szCs w:val="22"/>
          <w:lang w:val="lv-LV"/>
        </w:rPr>
        <w:t>ūvkomersant</w:t>
      </w:r>
      <w:r w:rsidR="00E8377C" w:rsidRPr="000E3983">
        <w:rPr>
          <w:rFonts w:asciiTheme="majorBidi" w:hAnsiTheme="majorBidi" w:cstheme="majorBidi"/>
          <w:bCs/>
          <w:sz w:val="22"/>
          <w:szCs w:val="22"/>
          <w:lang w:val="lv-LV"/>
        </w:rPr>
        <w:t>a</w:t>
      </w:r>
      <w:r w:rsidRPr="000E3983">
        <w:rPr>
          <w:rFonts w:asciiTheme="majorBidi" w:hAnsiTheme="majorBidi" w:cstheme="majorBidi"/>
          <w:bCs/>
          <w:sz w:val="22"/>
          <w:szCs w:val="22"/>
          <w:lang w:val="lv-LV"/>
        </w:rPr>
        <w:t xml:space="preserve"> izdevumus, kas saistīti ar </w:t>
      </w:r>
      <w:r w:rsidR="00E8377C" w:rsidRPr="000E3983">
        <w:rPr>
          <w:rFonts w:asciiTheme="majorBidi" w:hAnsiTheme="majorBidi" w:cstheme="majorBidi"/>
          <w:bCs/>
          <w:sz w:val="22"/>
          <w:szCs w:val="22"/>
          <w:lang w:val="lv-LV"/>
        </w:rPr>
        <w:t>pieteikuma</w:t>
      </w:r>
      <w:r w:rsidRPr="000E3983">
        <w:rPr>
          <w:rFonts w:asciiTheme="majorBidi" w:hAnsiTheme="majorBidi" w:cstheme="majorBidi"/>
          <w:bCs/>
          <w:sz w:val="22"/>
          <w:szCs w:val="22"/>
          <w:lang w:val="lv-LV"/>
        </w:rPr>
        <w:t xml:space="preserve"> sagatavošanu un piedalīšanos </w:t>
      </w:r>
      <w:r w:rsidR="00E8377C" w:rsidRPr="000E3983">
        <w:rPr>
          <w:rFonts w:asciiTheme="majorBidi" w:hAnsiTheme="majorBidi" w:cstheme="majorBidi"/>
          <w:bCs/>
          <w:sz w:val="22"/>
          <w:szCs w:val="22"/>
          <w:lang w:val="lv-LV"/>
        </w:rPr>
        <w:t>atlasē</w:t>
      </w:r>
      <w:r w:rsidRPr="000E3983">
        <w:rPr>
          <w:rFonts w:asciiTheme="majorBidi" w:hAnsiTheme="majorBidi" w:cstheme="majorBidi"/>
          <w:bCs/>
          <w:sz w:val="22"/>
          <w:szCs w:val="22"/>
          <w:lang w:val="lv-LV"/>
        </w:rPr>
        <w:t>;</w:t>
      </w:r>
    </w:p>
    <w:p w14:paraId="496367F4" w14:textId="77777777" w:rsidR="006140A9" w:rsidRPr="000E3983" w:rsidRDefault="00000000" w:rsidP="00C647A6">
      <w:pPr>
        <w:pStyle w:val="ListParagraph"/>
        <w:numPr>
          <w:ilvl w:val="2"/>
          <w:numId w:val="21"/>
        </w:numPr>
        <w:spacing w:after="120"/>
        <w:ind w:left="1378" w:hanging="567"/>
        <w:contextualSpacing w:val="0"/>
        <w:jc w:val="both"/>
        <w:rPr>
          <w:rFonts w:asciiTheme="majorBidi" w:hAnsiTheme="majorBidi" w:cstheme="majorBidi"/>
          <w:bCs/>
          <w:sz w:val="22"/>
          <w:szCs w:val="22"/>
          <w:lang w:val="lv-LV"/>
        </w:rPr>
      </w:pPr>
      <w:r w:rsidRPr="000E3983">
        <w:rPr>
          <w:rFonts w:asciiTheme="majorBidi" w:hAnsiTheme="majorBidi" w:cstheme="majorBidi"/>
          <w:bCs/>
          <w:sz w:val="22"/>
          <w:szCs w:val="22"/>
          <w:lang w:val="lv-LV"/>
        </w:rPr>
        <w:t>veikt</w:t>
      </w:r>
      <w:r w:rsidRPr="000E3983">
        <w:rPr>
          <w:rFonts w:asciiTheme="majorBidi" w:hAnsiTheme="majorBidi" w:cstheme="majorBidi"/>
          <w:sz w:val="22"/>
          <w:szCs w:val="22"/>
          <w:lang w:val="lv-LV"/>
        </w:rPr>
        <w:t xml:space="preserve"> citas darbības saskaņā ar normatīvajiem aktiem un </w:t>
      </w:r>
      <w:r w:rsidR="00E8377C" w:rsidRPr="000E3983">
        <w:rPr>
          <w:rFonts w:asciiTheme="majorBidi" w:hAnsiTheme="majorBidi" w:cstheme="majorBidi"/>
          <w:sz w:val="22"/>
          <w:szCs w:val="22"/>
          <w:lang w:val="lv-LV"/>
        </w:rPr>
        <w:t>šo dokumentu</w:t>
      </w:r>
      <w:r w:rsidRPr="000E3983">
        <w:rPr>
          <w:rFonts w:asciiTheme="majorBidi" w:hAnsiTheme="majorBidi" w:cstheme="majorBidi"/>
          <w:sz w:val="22"/>
          <w:szCs w:val="22"/>
          <w:lang w:val="lv-LV"/>
        </w:rPr>
        <w:t>.</w:t>
      </w:r>
    </w:p>
    <w:p w14:paraId="0597E79E" w14:textId="77777777" w:rsidR="006140A9" w:rsidRPr="000E3983" w:rsidRDefault="00000000" w:rsidP="00C647A6">
      <w:pPr>
        <w:pStyle w:val="ListParagraph"/>
        <w:numPr>
          <w:ilvl w:val="1"/>
          <w:numId w:val="21"/>
        </w:numPr>
        <w:spacing w:after="120"/>
        <w:ind w:left="811" w:hanging="454"/>
        <w:contextualSpacing w:val="0"/>
        <w:jc w:val="both"/>
        <w:rPr>
          <w:rFonts w:asciiTheme="majorBidi" w:hAnsiTheme="majorBidi" w:cstheme="majorBidi"/>
          <w:sz w:val="22"/>
          <w:szCs w:val="22"/>
          <w:lang w:val="lv-LV"/>
        </w:rPr>
      </w:pPr>
      <w:r w:rsidRPr="000E3983">
        <w:rPr>
          <w:rFonts w:asciiTheme="majorBidi" w:hAnsiTheme="majorBidi" w:cstheme="majorBidi"/>
          <w:sz w:val="22"/>
          <w:szCs w:val="22"/>
          <w:lang w:val="lv-LV"/>
        </w:rPr>
        <w:t xml:space="preserve">Komisijas </w:t>
      </w:r>
      <w:r w:rsidRPr="000E3983">
        <w:rPr>
          <w:rFonts w:asciiTheme="majorBidi" w:hAnsiTheme="majorBidi" w:cstheme="majorBidi"/>
          <w:color w:val="000000"/>
          <w:sz w:val="22"/>
          <w:szCs w:val="22"/>
          <w:lang w:val="lv-LV"/>
        </w:rPr>
        <w:t>pienākumi</w:t>
      </w:r>
      <w:r w:rsidRPr="000E3983">
        <w:rPr>
          <w:rFonts w:asciiTheme="majorBidi" w:hAnsiTheme="majorBidi" w:cstheme="majorBidi"/>
          <w:sz w:val="22"/>
          <w:szCs w:val="22"/>
          <w:lang w:val="lv-LV"/>
        </w:rPr>
        <w:t>:</w:t>
      </w:r>
    </w:p>
    <w:p w14:paraId="2F9D420F" w14:textId="77777777" w:rsidR="00C647A6" w:rsidRPr="000E3983" w:rsidRDefault="00000000" w:rsidP="00C647A6">
      <w:pPr>
        <w:pStyle w:val="ListParagraph"/>
        <w:numPr>
          <w:ilvl w:val="2"/>
          <w:numId w:val="21"/>
        </w:numPr>
        <w:spacing w:after="120"/>
        <w:ind w:left="1378" w:hanging="567"/>
        <w:contextualSpacing w:val="0"/>
        <w:jc w:val="both"/>
        <w:rPr>
          <w:rFonts w:asciiTheme="majorBidi" w:hAnsiTheme="majorBidi" w:cstheme="majorBidi"/>
          <w:bCs/>
          <w:sz w:val="22"/>
          <w:szCs w:val="22"/>
          <w:lang w:val="lv-LV"/>
        </w:rPr>
      </w:pPr>
      <w:r w:rsidRPr="000E3983">
        <w:rPr>
          <w:rFonts w:asciiTheme="majorBidi" w:hAnsiTheme="majorBidi" w:cstheme="majorBidi"/>
          <w:bCs/>
          <w:sz w:val="22"/>
          <w:szCs w:val="22"/>
          <w:lang w:val="lv-LV"/>
        </w:rPr>
        <w:t xml:space="preserve">izskatīt </w:t>
      </w:r>
      <w:r w:rsidR="00E8377C" w:rsidRPr="000E3983">
        <w:rPr>
          <w:rFonts w:asciiTheme="majorBidi" w:hAnsiTheme="majorBidi" w:cstheme="majorBidi"/>
          <w:bCs/>
          <w:sz w:val="22"/>
          <w:szCs w:val="22"/>
          <w:lang w:val="lv-LV"/>
        </w:rPr>
        <w:t xml:space="preserve">Būvniecības ierosinātāja </w:t>
      </w:r>
      <w:r w:rsidRPr="000E3983">
        <w:rPr>
          <w:rFonts w:asciiTheme="majorBidi" w:hAnsiTheme="majorBidi" w:cstheme="majorBidi"/>
          <w:bCs/>
          <w:sz w:val="22"/>
          <w:szCs w:val="22"/>
          <w:lang w:val="lv-LV"/>
        </w:rPr>
        <w:t>pieteikumus;</w:t>
      </w:r>
    </w:p>
    <w:p w14:paraId="3EFC12FD" w14:textId="77777777" w:rsidR="006140A9" w:rsidRPr="000E3983" w:rsidRDefault="00000000" w:rsidP="00C647A6">
      <w:pPr>
        <w:pStyle w:val="ListParagraph"/>
        <w:numPr>
          <w:ilvl w:val="2"/>
          <w:numId w:val="21"/>
        </w:numPr>
        <w:spacing w:after="120"/>
        <w:ind w:left="1378" w:hanging="567"/>
        <w:contextualSpacing w:val="0"/>
        <w:jc w:val="both"/>
        <w:rPr>
          <w:rFonts w:asciiTheme="majorBidi" w:hAnsiTheme="majorBidi" w:cstheme="majorBidi"/>
          <w:bCs/>
          <w:sz w:val="22"/>
          <w:szCs w:val="22"/>
          <w:lang w:val="lv-LV"/>
        </w:rPr>
      </w:pPr>
      <w:r w:rsidRPr="000E3983">
        <w:rPr>
          <w:rFonts w:asciiTheme="majorBidi" w:hAnsiTheme="majorBidi" w:cstheme="majorBidi"/>
          <w:bCs/>
          <w:sz w:val="22"/>
          <w:szCs w:val="22"/>
          <w:lang w:val="lv-LV"/>
        </w:rPr>
        <w:t>pieņemt</w:t>
      </w:r>
      <w:r w:rsidRPr="000E3983">
        <w:rPr>
          <w:rFonts w:asciiTheme="majorBidi" w:hAnsiTheme="majorBidi" w:cstheme="majorBidi"/>
          <w:sz w:val="22"/>
          <w:szCs w:val="22"/>
          <w:lang w:val="lv-LV"/>
        </w:rPr>
        <w:t xml:space="preserve"> lēmumu </w:t>
      </w:r>
      <w:r w:rsidR="000B0954" w:rsidRPr="000E3983">
        <w:rPr>
          <w:rFonts w:asciiTheme="majorBidi" w:hAnsiTheme="majorBidi" w:cstheme="majorBidi"/>
          <w:sz w:val="22"/>
          <w:szCs w:val="22"/>
          <w:lang w:val="lv-LV"/>
        </w:rPr>
        <w:t xml:space="preserve">par </w:t>
      </w:r>
      <w:r w:rsidR="00E8377C" w:rsidRPr="000E3983">
        <w:rPr>
          <w:rFonts w:asciiTheme="majorBidi" w:hAnsiTheme="majorBidi" w:cstheme="majorBidi"/>
          <w:sz w:val="22"/>
          <w:szCs w:val="22"/>
          <w:lang w:val="lv-LV"/>
        </w:rPr>
        <w:t>B</w:t>
      </w:r>
      <w:r w:rsidR="00434A71" w:rsidRPr="000E3983">
        <w:rPr>
          <w:rFonts w:asciiTheme="majorBidi" w:hAnsiTheme="majorBidi" w:cstheme="majorBidi"/>
          <w:sz w:val="22"/>
          <w:szCs w:val="22"/>
          <w:lang w:val="lv-LV"/>
        </w:rPr>
        <w:t>ūvkomersant</w:t>
      </w:r>
      <w:r w:rsidR="00B44322" w:rsidRPr="000E3983">
        <w:rPr>
          <w:rFonts w:asciiTheme="majorBidi" w:hAnsiTheme="majorBidi" w:cstheme="majorBidi"/>
          <w:sz w:val="22"/>
          <w:szCs w:val="22"/>
          <w:lang w:val="lv-LV"/>
        </w:rPr>
        <w:t>a</w:t>
      </w:r>
      <w:r w:rsidR="000B0954" w:rsidRPr="000E3983">
        <w:rPr>
          <w:rFonts w:asciiTheme="majorBidi" w:hAnsiTheme="majorBidi" w:cstheme="majorBidi"/>
          <w:sz w:val="22"/>
          <w:szCs w:val="22"/>
          <w:lang w:val="lv-LV"/>
        </w:rPr>
        <w:t xml:space="preserve"> atbilstību </w:t>
      </w:r>
      <w:r w:rsidR="00E8377C" w:rsidRPr="000E3983">
        <w:rPr>
          <w:rFonts w:asciiTheme="majorBidi" w:hAnsiTheme="majorBidi" w:cstheme="majorBidi"/>
          <w:sz w:val="22"/>
          <w:szCs w:val="22"/>
          <w:lang w:val="lv-LV"/>
        </w:rPr>
        <w:t>šajā dokumentā</w:t>
      </w:r>
      <w:r w:rsidR="000B0954" w:rsidRPr="000E3983">
        <w:rPr>
          <w:rFonts w:asciiTheme="majorBidi" w:hAnsiTheme="majorBidi" w:cstheme="majorBidi"/>
          <w:sz w:val="22"/>
          <w:szCs w:val="22"/>
          <w:lang w:val="lv-LV"/>
        </w:rPr>
        <w:t xml:space="preserve"> noteiktajām atlases prasībām</w:t>
      </w:r>
      <w:r w:rsidRPr="000E3983">
        <w:rPr>
          <w:rFonts w:asciiTheme="majorBidi" w:hAnsiTheme="majorBidi" w:cstheme="majorBidi"/>
          <w:sz w:val="22"/>
          <w:szCs w:val="22"/>
          <w:lang w:val="lv-LV"/>
        </w:rPr>
        <w:t>.</w:t>
      </w:r>
    </w:p>
    <w:p w14:paraId="67715012" w14:textId="77777777" w:rsidR="006140A9" w:rsidRPr="000E3983" w:rsidRDefault="00000000" w:rsidP="001F4D4C">
      <w:pPr>
        <w:pStyle w:val="ListParagraph"/>
        <w:numPr>
          <w:ilvl w:val="0"/>
          <w:numId w:val="21"/>
        </w:numPr>
        <w:spacing w:before="240" w:after="120"/>
        <w:ind w:left="357" w:hanging="357"/>
        <w:contextualSpacing w:val="0"/>
        <w:jc w:val="both"/>
        <w:rPr>
          <w:rFonts w:asciiTheme="majorBidi" w:hAnsiTheme="majorBidi" w:cstheme="majorBidi"/>
          <w:b/>
          <w:bCs/>
          <w:caps/>
          <w:sz w:val="22"/>
          <w:szCs w:val="22"/>
          <w:lang w:val="lv-LV"/>
        </w:rPr>
      </w:pPr>
      <w:r w:rsidRPr="000E3983">
        <w:rPr>
          <w:rFonts w:asciiTheme="majorBidi" w:hAnsiTheme="majorBidi" w:cstheme="majorBidi"/>
          <w:b/>
          <w:bCs/>
          <w:caps/>
          <w:sz w:val="22"/>
          <w:szCs w:val="22"/>
          <w:lang w:val="lv-LV"/>
        </w:rPr>
        <w:t>BŪVNIECĪBAS IEROSINĀTĀJA</w:t>
      </w:r>
      <w:r w:rsidR="00951BA5" w:rsidRPr="000E3983">
        <w:rPr>
          <w:rFonts w:asciiTheme="majorBidi" w:hAnsiTheme="majorBidi" w:cstheme="majorBidi"/>
          <w:b/>
          <w:bCs/>
          <w:caps/>
          <w:sz w:val="22"/>
          <w:szCs w:val="22"/>
          <w:lang w:val="lv-LV"/>
        </w:rPr>
        <w:t xml:space="preserve"> tiesības un pienākumi</w:t>
      </w:r>
    </w:p>
    <w:p w14:paraId="0119AC6B" w14:textId="77777777" w:rsidR="006140A9" w:rsidRPr="000E3983" w:rsidRDefault="00000000" w:rsidP="00C647A6">
      <w:pPr>
        <w:pStyle w:val="ListParagraph"/>
        <w:numPr>
          <w:ilvl w:val="1"/>
          <w:numId w:val="21"/>
        </w:numPr>
        <w:spacing w:after="120"/>
        <w:ind w:left="811" w:hanging="454"/>
        <w:contextualSpacing w:val="0"/>
        <w:jc w:val="both"/>
        <w:rPr>
          <w:rFonts w:asciiTheme="majorBidi" w:hAnsiTheme="majorBidi" w:cstheme="majorBidi"/>
          <w:color w:val="000000"/>
          <w:sz w:val="22"/>
          <w:szCs w:val="22"/>
          <w:lang w:val="lv-LV"/>
        </w:rPr>
      </w:pPr>
      <w:r w:rsidRPr="000E3983">
        <w:rPr>
          <w:rFonts w:asciiTheme="majorBidi" w:hAnsiTheme="majorBidi" w:cstheme="majorBidi"/>
          <w:color w:val="000000"/>
          <w:sz w:val="22"/>
          <w:szCs w:val="22"/>
          <w:lang w:val="lv-LV"/>
        </w:rPr>
        <w:t>Būvniecības ierosinātājam ir</w:t>
      </w:r>
      <w:r w:rsidR="00951BA5" w:rsidRPr="000E3983">
        <w:rPr>
          <w:rFonts w:asciiTheme="majorBidi" w:hAnsiTheme="majorBidi" w:cstheme="majorBidi"/>
          <w:color w:val="000000"/>
          <w:sz w:val="22"/>
          <w:szCs w:val="22"/>
          <w:lang w:val="lv-LV"/>
        </w:rPr>
        <w:t xml:space="preserve"> tiesības</w:t>
      </w:r>
      <w:r w:rsidR="000B0954" w:rsidRPr="000E3983">
        <w:rPr>
          <w:rFonts w:asciiTheme="majorBidi" w:hAnsiTheme="majorBidi" w:cstheme="majorBidi"/>
          <w:color w:val="000000"/>
          <w:sz w:val="22"/>
          <w:szCs w:val="22"/>
          <w:lang w:val="lv-LV"/>
        </w:rPr>
        <w:t xml:space="preserve"> </w:t>
      </w:r>
      <w:r w:rsidR="00951BA5" w:rsidRPr="000E3983">
        <w:rPr>
          <w:rFonts w:asciiTheme="majorBidi" w:hAnsiTheme="majorBidi" w:cstheme="majorBidi"/>
          <w:sz w:val="22"/>
          <w:szCs w:val="22"/>
          <w:lang w:val="lv-LV"/>
        </w:rPr>
        <w:t xml:space="preserve">pieprasīt Komisijai papildu informāciju par </w:t>
      </w:r>
      <w:r w:rsidRPr="000E3983">
        <w:rPr>
          <w:rFonts w:asciiTheme="majorBidi" w:hAnsiTheme="majorBidi" w:cstheme="majorBidi"/>
          <w:sz w:val="22"/>
          <w:szCs w:val="22"/>
          <w:lang w:val="lv-LV"/>
        </w:rPr>
        <w:t>šajā dokumentā iekļautajām prasībām</w:t>
      </w:r>
      <w:r w:rsidR="00951BA5" w:rsidRPr="000E3983">
        <w:rPr>
          <w:rFonts w:asciiTheme="majorBidi" w:hAnsiTheme="majorBidi" w:cstheme="majorBidi"/>
          <w:sz w:val="22"/>
          <w:szCs w:val="22"/>
          <w:lang w:val="lv-LV"/>
        </w:rPr>
        <w:t>, iesniedzot rakstisku pieprasījumu;</w:t>
      </w:r>
    </w:p>
    <w:p w14:paraId="50F82B3C" w14:textId="77777777" w:rsidR="006140A9" w:rsidRPr="000E3983" w:rsidRDefault="00000000" w:rsidP="00C647A6">
      <w:pPr>
        <w:pStyle w:val="ListParagraph"/>
        <w:numPr>
          <w:ilvl w:val="1"/>
          <w:numId w:val="21"/>
        </w:numPr>
        <w:spacing w:after="120"/>
        <w:ind w:left="811" w:hanging="454"/>
        <w:contextualSpacing w:val="0"/>
        <w:jc w:val="both"/>
        <w:rPr>
          <w:rFonts w:asciiTheme="majorBidi" w:hAnsiTheme="majorBidi" w:cstheme="majorBidi"/>
          <w:color w:val="000000"/>
          <w:sz w:val="22"/>
          <w:szCs w:val="22"/>
          <w:lang w:val="lv-LV"/>
        </w:rPr>
      </w:pPr>
      <w:r w:rsidRPr="000E3983">
        <w:rPr>
          <w:rFonts w:asciiTheme="majorBidi" w:hAnsiTheme="majorBidi" w:cstheme="majorBidi"/>
          <w:color w:val="000000"/>
          <w:sz w:val="22"/>
          <w:szCs w:val="22"/>
          <w:lang w:val="lv-LV"/>
        </w:rPr>
        <w:t xml:space="preserve">Būvniecības ierosinātāja </w:t>
      </w:r>
      <w:r w:rsidR="00951BA5" w:rsidRPr="000E3983">
        <w:rPr>
          <w:rFonts w:asciiTheme="majorBidi" w:hAnsiTheme="majorBidi" w:cstheme="majorBidi"/>
          <w:color w:val="000000"/>
          <w:sz w:val="22"/>
          <w:szCs w:val="22"/>
          <w:lang w:val="lv-LV"/>
        </w:rPr>
        <w:t>pienākumi</w:t>
      </w:r>
      <w:r w:rsidRPr="000E3983">
        <w:rPr>
          <w:rFonts w:asciiTheme="majorBidi" w:hAnsiTheme="majorBidi" w:cstheme="majorBidi"/>
          <w:color w:val="000000"/>
          <w:sz w:val="22"/>
          <w:szCs w:val="22"/>
          <w:lang w:val="lv-LV"/>
        </w:rPr>
        <w:t xml:space="preserve"> </w:t>
      </w:r>
      <w:r w:rsidR="00951BA5" w:rsidRPr="000E3983">
        <w:rPr>
          <w:rFonts w:asciiTheme="majorBidi" w:hAnsiTheme="majorBidi" w:cstheme="majorBidi"/>
          <w:bCs/>
          <w:sz w:val="22"/>
          <w:szCs w:val="22"/>
          <w:lang w:val="lv-LV"/>
        </w:rPr>
        <w:t xml:space="preserve">rakstveidā sniegt atbildes </w:t>
      </w:r>
      <w:r w:rsidRPr="000E3983">
        <w:rPr>
          <w:rFonts w:asciiTheme="majorBidi" w:hAnsiTheme="majorBidi" w:cstheme="majorBidi"/>
          <w:bCs/>
          <w:sz w:val="22"/>
          <w:szCs w:val="22"/>
          <w:lang w:val="lv-LV"/>
        </w:rPr>
        <w:t>uz Komisijas uzdotajiem jautājumiem un Komisijas norādītajā termiņā.</w:t>
      </w:r>
    </w:p>
    <w:p w14:paraId="5B9F76A3" w14:textId="77777777" w:rsidR="006140A9" w:rsidRPr="000E3983" w:rsidRDefault="00000000" w:rsidP="001F4D4C">
      <w:pPr>
        <w:pStyle w:val="ListParagraph"/>
        <w:numPr>
          <w:ilvl w:val="0"/>
          <w:numId w:val="21"/>
        </w:numPr>
        <w:spacing w:before="240" w:after="120"/>
        <w:ind w:left="357" w:hanging="357"/>
        <w:contextualSpacing w:val="0"/>
        <w:jc w:val="both"/>
        <w:rPr>
          <w:rFonts w:asciiTheme="majorBidi" w:hAnsiTheme="majorBidi" w:cstheme="majorBidi"/>
          <w:b/>
          <w:bCs/>
          <w:caps/>
          <w:sz w:val="22"/>
          <w:szCs w:val="22"/>
          <w:lang w:val="lv-LV"/>
        </w:rPr>
      </w:pPr>
      <w:r w:rsidRPr="000E3983">
        <w:rPr>
          <w:rFonts w:asciiTheme="majorBidi" w:hAnsiTheme="majorBidi" w:cstheme="majorBidi"/>
          <w:b/>
          <w:bCs/>
          <w:caps/>
          <w:sz w:val="22"/>
          <w:szCs w:val="22"/>
          <w:lang w:val="lv-LV"/>
        </w:rPr>
        <w:t>pielikumi</w:t>
      </w:r>
    </w:p>
    <w:p w14:paraId="0F97285B" w14:textId="77777777" w:rsidR="006140A9" w:rsidRPr="000E3983" w:rsidRDefault="00000000">
      <w:pPr>
        <w:numPr>
          <w:ilvl w:val="0"/>
          <w:numId w:val="11"/>
        </w:numPr>
        <w:tabs>
          <w:tab w:val="clear" w:pos="644"/>
          <w:tab w:val="num" w:pos="567"/>
        </w:tabs>
        <w:ind w:left="567" w:right="-81" w:hanging="567"/>
        <w:jc w:val="both"/>
        <w:rPr>
          <w:rFonts w:asciiTheme="majorBidi" w:hAnsiTheme="majorBidi" w:cstheme="majorBidi"/>
          <w:sz w:val="22"/>
          <w:szCs w:val="22"/>
        </w:rPr>
      </w:pPr>
      <w:r w:rsidRPr="000E3983">
        <w:rPr>
          <w:rFonts w:asciiTheme="majorBidi" w:hAnsiTheme="majorBidi" w:cstheme="majorBidi"/>
          <w:sz w:val="22"/>
          <w:szCs w:val="22"/>
        </w:rPr>
        <w:t>pielikums "Pieteikums</w:t>
      </w:r>
      <w:r w:rsidR="009D7528" w:rsidRPr="000E3983">
        <w:rPr>
          <w:rFonts w:asciiTheme="majorBidi" w:hAnsiTheme="majorBidi" w:cstheme="majorBidi"/>
          <w:sz w:val="22"/>
          <w:szCs w:val="22"/>
        </w:rPr>
        <w:t>"</w:t>
      </w:r>
      <w:r w:rsidRPr="000E3983">
        <w:rPr>
          <w:rFonts w:asciiTheme="majorBidi" w:hAnsiTheme="majorBidi" w:cstheme="majorBidi"/>
          <w:sz w:val="22"/>
          <w:szCs w:val="22"/>
        </w:rPr>
        <w:t xml:space="preserve"> forma;</w:t>
      </w:r>
    </w:p>
    <w:p w14:paraId="34F3D612" w14:textId="77777777" w:rsidR="006140A9" w:rsidRPr="000E3983" w:rsidRDefault="00000000">
      <w:pPr>
        <w:numPr>
          <w:ilvl w:val="0"/>
          <w:numId w:val="11"/>
        </w:numPr>
        <w:tabs>
          <w:tab w:val="clear" w:pos="644"/>
          <w:tab w:val="num" w:pos="567"/>
        </w:tabs>
        <w:ind w:left="567" w:right="-81" w:hanging="567"/>
        <w:jc w:val="both"/>
        <w:rPr>
          <w:rFonts w:asciiTheme="majorBidi" w:hAnsiTheme="majorBidi" w:cstheme="majorBidi"/>
          <w:sz w:val="22"/>
          <w:szCs w:val="22"/>
        </w:rPr>
      </w:pPr>
      <w:r w:rsidRPr="000E3983">
        <w:rPr>
          <w:rFonts w:asciiTheme="majorBidi" w:hAnsiTheme="majorBidi" w:cstheme="majorBidi"/>
          <w:iCs/>
          <w:color w:val="000000"/>
          <w:sz w:val="22"/>
          <w:szCs w:val="22"/>
        </w:rPr>
        <w:t>pielikums "</w:t>
      </w:r>
      <w:r w:rsidR="00434A71" w:rsidRPr="000E3983">
        <w:rPr>
          <w:rFonts w:asciiTheme="majorBidi" w:hAnsiTheme="majorBidi" w:cstheme="majorBidi"/>
          <w:iCs/>
          <w:color w:val="000000"/>
          <w:sz w:val="22"/>
          <w:szCs w:val="22"/>
        </w:rPr>
        <w:t>Būvkomersant</w:t>
      </w:r>
      <w:r w:rsidRPr="000E3983">
        <w:rPr>
          <w:rFonts w:asciiTheme="majorBidi" w:hAnsiTheme="majorBidi" w:cstheme="majorBidi"/>
          <w:iCs/>
          <w:color w:val="000000"/>
          <w:sz w:val="22"/>
          <w:szCs w:val="22"/>
        </w:rPr>
        <w:t>a profesionālās pieredzes darbu saraksts</w:t>
      </w:r>
      <w:r w:rsidR="009D7528" w:rsidRPr="000E3983">
        <w:rPr>
          <w:rFonts w:asciiTheme="majorBidi" w:hAnsiTheme="majorBidi" w:cstheme="majorBidi"/>
          <w:iCs/>
          <w:color w:val="000000"/>
          <w:sz w:val="22"/>
          <w:szCs w:val="22"/>
        </w:rPr>
        <w:t>"</w:t>
      </w:r>
      <w:r w:rsidRPr="000E3983">
        <w:rPr>
          <w:rFonts w:asciiTheme="majorBidi" w:hAnsiTheme="majorBidi" w:cstheme="majorBidi"/>
          <w:iCs/>
          <w:color w:val="000000"/>
          <w:sz w:val="22"/>
          <w:szCs w:val="22"/>
        </w:rPr>
        <w:t xml:space="preserve"> </w:t>
      </w:r>
      <w:r w:rsidRPr="000E3983">
        <w:rPr>
          <w:rFonts w:asciiTheme="majorBidi" w:hAnsiTheme="majorBidi" w:cstheme="majorBidi"/>
          <w:sz w:val="22"/>
          <w:szCs w:val="22"/>
        </w:rPr>
        <w:t>forma</w:t>
      </w:r>
      <w:r w:rsidRPr="000E3983">
        <w:rPr>
          <w:rFonts w:asciiTheme="majorBidi" w:hAnsiTheme="majorBidi" w:cstheme="majorBidi"/>
          <w:iCs/>
          <w:color w:val="000000"/>
          <w:sz w:val="22"/>
          <w:szCs w:val="22"/>
        </w:rPr>
        <w:t>;</w:t>
      </w:r>
    </w:p>
    <w:p w14:paraId="09682E0F" w14:textId="77777777" w:rsidR="006140A9" w:rsidRPr="000E3983" w:rsidRDefault="00000000">
      <w:pPr>
        <w:numPr>
          <w:ilvl w:val="0"/>
          <w:numId w:val="11"/>
        </w:numPr>
        <w:tabs>
          <w:tab w:val="clear" w:pos="644"/>
          <w:tab w:val="num" w:pos="567"/>
        </w:tabs>
        <w:ind w:left="567" w:right="-81" w:hanging="567"/>
        <w:jc w:val="both"/>
        <w:rPr>
          <w:rFonts w:asciiTheme="majorBidi" w:hAnsiTheme="majorBidi" w:cstheme="majorBidi"/>
          <w:sz w:val="22"/>
          <w:szCs w:val="22"/>
        </w:rPr>
      </w:pPr>
      <w:r w:rsidRPr="000E3983">
        <w:rPr>
          <w:rFonts w:asciiTheme="majorBidi" w:hAnsiTheme="majorBidi" w:cstheme="majorBidi"/>
          <w:iCs/>
          <w:color w:val="000000"/>
          <w:sz w:val="22"/>
          <w:szCs w:val="22"/>
        </w:rPr>
        <w:lastRenderedPageBreak/>
        <w:t>pielikums "Speciālistu saraksts</w:t>
      </w:r>
      <w:r w:rsidR="009D7528" w:rsidRPr="000E3983">
        <w:rPr>
          <w:rFonts w:asciiTheme="majorBidi" w:hAnsiTheme="majorBidi" w:cstheme="majorBidi"/>
          <w:iCs/>
          <w:color w:val="000000"/>
          <w:sz w:val="22"/>
          <w:szCs w:val="22"/>
        </w:rPr>
        <w:t>"</w:t>
      </w:r>
      <w:r w:rsidRPr="000E3983">
        <w:rPr>
          <w:rFonts w:asciiTheme="majorBidi" w:hAnsiTheme="majorBidi" w:cstheme="majorBidi"/>
          <w:iCs/>
          <w:color w:val="000000"/>
          <w:sz w:val="22"/>
          <w:szCs w:val="22"/>
        </w:rPr>
        <w:t xml:space="preserve"> </w:t>
      </w:r>
      <w:r w:rsidRPr="000E3983">
        <w:rPr>
          <w:rFonts w:asciiTheme="majorBidi" w:hAnsiTheme="majorBidi" w:cstheme="majorBidi"/>
          <w:sz w:val="22"/>
          <w:szCs w:val="22"/>
        </w:rPr>
        <w:t>forma</w:t>
      </w:r>
      <w:r w:rsidRPr="000E3983">
        <w:rPr>
          <w:rFonts w:asciiTheme="majorBidi" w:hAnsiTheme="majorBidi" w:cstheme="majorBidi"/>
          <w:iCs/>
          <w:color w:val="000000"/>
          <w:sz w:val="22"/>
          <w:szCs w:val="22"/>
        </w:rPr>
        <w:t>;</w:t>
      </w:r>
    </w:p>
    <w:p w14:paraId="7CBBADCB" w14:textId="77777777" w:rsidR="006140A9" w:rsidRPr="000E3983" w:rsidRDefault="00000000">
      <w:pPr>
        <w:numPr>
          <w:ilvl w:val="0"/>
          <w:numId w:val="11"/>
        </w:numPr>
        <w:tabs>
          <w:tab w:val="clear" w:pos="644"/>
          <w:tab w:val="num" w:pos="567"/>
        </w:tabs>
        <w:ind w:left="567" w:right="-81" w:hanging="567"/>
        <w:jc w:val="both"/>
        <w:rPr>
          <w:rFonts w:asciiTheme="majorBidi" w:hAnsiTheme="majorBidi" w:cstheme="majorBidi"/>
          <w:sz w:val="22"/>
          <w:szCs w:val="22"/>
        </w:rPr>
      </w:pPr>
      <w:r w:rsidRPr="000E3983">
        <w:rPr>
          <w:rFonts w:asciiTheme="majorBidi" w:hAnsiTheme="majorBidi" w:cstheme="majorBidi"/>
          <w:iCs/>
          <w:color w:val="000000"/>
          <w:sz w:val="22"/>
          <w:szCs w:val="22"/>
        </w:rPr>
        <w:t>pielikums "Speciālista apliecinājums un informācija par pieredzi</w:t>
      </w:r>
      <w:r w:rsidR="009D7528" w:rsidRPr="000E3983">
        <w:rPr>
          <w:rFonts w:asciiTheme="majorBidi" w:hAnsiTheme="majorBidi" w:cstheme="majorBidi"/>
          <w:iCs/>
          <w:color w:val="000000"/>
          <w:sz w:val="22"/>
          <w:szCs w:val="22"/>
        </w:rPr>
        <w:t>"</w:t>
      </w:r>
      <w:r w:rsidRPr="000E3983">
        <w:rPr>
          <w:rFonts w:asciiTheme="majorBidi" w:hAnsiTheme="majorBidi" w:cstheme="majorBidi"/>
          <w:iCs/>
          <w:color w:val="000000"/>
          <w:sz w:val="22"/>
          <w:szCs w:val="22"/>
        </w:rPr>
        <w:t xml:space="preserve"> </w:t>
      </w:r>
      <w:r w:rsidRPr="000E3983">
        <w:rPr>
          <w:rFonts w:asciiTheme="majorBidi" w:hAnsiTheme="majorBidi" w:cstheme="majorBidi"/>
          <w:sz w:val="22"/>
          <w:szCs w:val="22"/>
        </w:rPr>
        <w:t>forma</w:t>
      </w:r>
      <w:r w:rsidRPr="000E3983">
        <w:rPr>
          <w:rFonts w:asciiTheme="majorBidi" w:hAnsiTheme="majorBidi" w:cstheme="majorBidi"/>
          <w:iCs/>
          <w:color w:val="000000"/>
          <w:sz w:val="22"/>
          <w:szCs w:val="22"/>
        </w:rPr>
        <w:t>;</w:t>
      </w:r>
    </w:p>
    <w:p w14:paraId="4707355D" w14:textId="77777777" w:rsidR="006140A9" w:rsidRPr="000E3983" w:rsidRDefault="00000000">
      <w:pPr>
        <w:numPr>
          <w:ilvl w:val="0"/>
          <w:numId w:val="11"/>
        </w:numPr>
        <w:tabs>
          <w:tab w:val="clear" w:pos="644"/>
          <w:tab w:val="num" w:pos="567"/>
        </w:tabs>
        <w:ind w:left="567" w:right="-81" w:hanging="567"/>
        <w:jc w:val="both"/>
        <w:rPr>
          <w:rFonts w:asciiTheme="majorBidi" w:hAnsiTheme="majorBidi" w:cstheme="majorBidi"/>
          <w:sz w:val="22"/>
          <w:szCs w:val="22"/>
        </w:rPr>
      </w:pPr>
      <w:r w:rsidRPr="000E3983">
        <w:rPr>
          <w:rFonts w:asciiTheme="majorBidi" w:hAnsiTheme="majorBidi" w:cstheme="majorBidi"/>
          <w:iCs/>
          <w:color w:val="000000"/>
          <w:sz w:val="22"/>
          <w:szCs w:val="22"/>
        </w:rPr>
        <w:t>pielikums "</w:t>
      </w:r>
      <w:r w:rsidR="00434A71" w:rsidRPr="000E3983">
        <w:rPr>
          <w:rFonts w:asciiTheme="majorBidi" w:hAnsiTheme="majorBidi" w:cstheme="majorBidi"/>
          <w:sz w:val="22"/>
          <w:szCs w:val="22"/>
        </w:rPr>
        <w:t>Apakšuzņēmēj</w:t>
      </w:r>
      <w:r w:rsidRPr="000E3983">
        <w:rPr>
          <w:rFonts w:asciiTheme="majorBidi" w:hAnsiTheme="majorBidi" w:cstheme="majorBidi"/>
          <w:sz w:val="22"/>
          <w:szCs w:val="22"/>
        </w:rPr>
        <w:t>u saraksts</w:t>
      </w:r>
      <w:r w:rsidR="009D7528" w:rsidRPr="000E3983">
        <w:rPr>
          <w:rFonts w:asciiTheme="majorBidi" w:hAnsiTheme="majorBidi" w:cstheme="majorBidi"/>
          <w:sz w:val="22"/>
          <w:szCs w:val="22"/>
        </w:rPr>
        <w:t>"</w:t>
      </w:r>
      <w:r w:rsidRPr="000E3983">
        <w:rPr>
          <w:rFonts w:asciiTheme="majorBidi" w:hAnsiTheme="majorBidi" w:cstheme="majorBidi"/>
          <w:sz w:val="22"/>
          <w:szCs w:val="22"/>
        </w:rPr>
        <w:t xml:space="preserve"> forma;</w:t>
      </w:r>
    </w:p>
    <w:p w14:paraId="7A970AEC" w14:textId="77777777" w:rsidR="00C647A6" w:rsidRPr="000E3983" w:rsidRDefault="00000000" w:rsidP="004D02D3">
      <w:pPr>
        <w:numPr>
          <w:ilvl w:val="0"/>
          <w:numId w:val="11"/>
        </w:numPr>
        <w:tabs>
          <w:tab w:val="clear" w:pos="644"/>
          <w:tab w:val="num" w:pos="567"/>
        </w:tabs>
        <w:ind w:left="567" w:right="-81" w:hanging="567"/>
        <w:jc w:val="both"/>
        <w:rPr>
          <w:rFonts w:asciiTheme="majorBidi" w:hAnsiTheme="majorBidi" w:cstheme="majorBidi"/>
          <w:sz w:val="22"/>
          <w:szCs w:val="22"/>
        </w:rPr>
        <w:sectPr w:rsidR="00C647A6" w:rsidRPr="000E3983" w:rsidSect="0079671E">
          <w:headerReference w:type="even" r:id="rId23"/>
          <w:headerReference w:type="default" r:id="rId24"/>
          <w:footerReference w:type="even" r:id="rId25"/>
          <w:footerReference w:type="default" r:id="rId26"/>
          <w:headerReference w:type="first" r:id="rId27"/>
          <w:footerReference w:type="first" r:id="rId28"/>
          <w:pgSz w:w="11906" w:h="16838" w:code="9"/>
          <w:pgMar w:top="1440" w:right="1080" w:bottom="1440" w:left="1080" w:header="567" w:footer="0" w:gutter="0"/>
          <w:cols w:space="708"/>
          <w:titlePg/>
          <w:docGrid w:linePitch="360"/>
        </w:sectPr>
      </w:pPr>
      <w:r w:rsidRPr="000E3983">
        <w:rPr>
          <w:rFonts w:asciiTheme="majorBidi" w:hAnsiTheme="majorBidi" w:cstheme="majorBidi"/>
          <w:sz w:val="22"/>
          <w:szCs w:val="22"/>
        </w:rPr>
        <w:t>pielikums "</w:t>
      </w:r>
      <w:r w:rsidR="00434A71" w:rsidRPr="000E3983">
        <w:rPr>
          <w:rFonts w:asciiTheme="majorBidi" w:hAnsiTheme="majorBidi" w:cstheme="majorBidi"/>
          <w:sz w:val="22"/>
          <w:szCs w:val="22"/>
        </w:rPr>
        <w:t>Apakšuzņēmēj</w:t>
      </w:r>
      <w:r w:rsidRPr="000E3983">
        <w:rPr>
          <w:rFonts w:asciiTheme="majorBidi" w:hAnsiTheme="majorBidi" w:cstheme="majorBidi"/>
          <w:sz w:val="22"/>
          <w:szCs w:val="22"/>
        </w:rPr>
        <w:t>a apliecinājums</w:t>
      </w:r>
      <w:r w:rsidR="009D7528" w:rsidRPr="000E3983">
        <w:rPr>
          <w:rFonts w:asciiTheme="majorBidi" w:hAnsiTheme="majorBidi" w:cstheme="majorBidi"/>
          <w:sz w:val="22"/>
          <w:szCs w:val="22"/>
        </w:rPr>
        <w:t>"</w:t>
      </w:r>
      <w:r w:rsidRPr="000E3983">
        <w:rPr>
          <w:rFonts w:asciiTheme="majorBidi" w:hAnsiTheme="majorBidi" w:cstheme="majorBidi"/>
          <w:sz w:val="22"/>
          <w:szCs w:val="22"/>
        </w:rPr>
        <w:t xml:space="preserve"> forma</w:t>
      </w:r>
      <w:bookmarkStart w:id="11" w:name="_Hlk132542055"/>
      <w:bookmarkEnd w:id="10"/>
      <w:r w:rsidRPr="000E3983">
        <w:rPr>
          <w:rFonts w:asciiTheme="majorBidi" w:hAnsiTheme="majorBidi" w:cstheme="majorBidi"/>
          <w:sz w:val="22"/>
          <w:szCs w:val="22"/>
        </w:rPr>
        <w:t>.</w:t>
      </w:r>
    </w:p>
    <w:p w14:paraId="0F8AED48" w14:textId="77777777" w:rsidR="0091375E" w:rsidRPr="000E3983" w:rsidRDefault="00000000" w:rsidP="00C647A6">
      <w:pPr>
        <w:pStyle w:val="ListParagraph"/>
        <w:numPr>
          <w:ilvl w:val="3"/>
          <w:numId w:val="11"/>
        </w:numPr>
        <w:jc w:val="right"/>
        <w:rPr>
          <w:rFonts w:asciiTheme="majorBidi" w:hAnsiTheme="majorBidi" w:cstheme="majorBidi"/>
          <w:sz w:val="22"/>
          <w:szCs w:val="22"/>
          <w:lang w:val="lv-LV"/>
        </w:rPr>
      </w:pPr>
      <w:r w:rsidRPr="000E3983">
        <w:rPr>
          <w:rFonts w:asciiTheme="majorBidi" w:hAnsiTheme="majorBidi" w:cstheme="majorBidi"/>
          <w:sz w:val="22"/>
          <w:szCs w:val="22"/>
          <w:lang w:val="lv-LV"/>
        </w:rPr>
        <w:lastRenderedPageBreak/>
        <w:t>pielikums</w:t>
      </w:r>
    </w:p>
    <w:p w14:paraId="5FBDAC36" w14:textId="77777777" w:rsidR="0091375E" w:rsidRPr="000E3983" w:rsidRDefault="00000000" w:rsidP="0091375E">
      <w:pPr>
        <w:pStyle w:val="ListParagraph"/>
        <w:jc w:val="right"/>
        <w:rPr>
          <w:rFonts w:asciiTheme="majorBidi" w:hAnsiTheme="majorBidi" w:cstheme="majorBidi"/>
          <w:sz w:val="22"/>
          <w:szCs w:val="22"/>
          <w:lang w:val="lv-LV"/>
        </w:rPr>
      </w:pPr>
      <w:r w:rsidRPr="000E3983">
        <w:rPr>
          <w:rFonts w:asciiTheme="majorBidi" w:hAnsiTheme="majorBidi" w:cstheme="majorBidi"/>
          <w:sz w:val="22"/>
          <w:szCs w:val="22"/>
          <w:lang w:val="lv-LV"/>
        </w:rPr>
        <w:t>forma</w:t>
      </w:r>
    </w:p>
    <w:bookmarkEnd w:id="11"/>
    <w:p w14:paraId="0A847148" w14:textId="77777777" w:rsidR="00311492" w:rsidRPr="000E3983" w:rsidRDefault="00311492" w:rsidP="00311492">
      <w:pPr>
        <w:pStyle w:val="ListParagraph"/>
        <w:jc w:val="right"/>
        <w:rPr>
          <w:rFonts w:asciiTheme="majorBidi" w:hAnsiTheme="majorBidi" w:cstheme="majorBidi"/>
          <w:b/>
          <w:bCs/>
          <w:sz w:val="22"/>
          <w:szCs w:val="22"/>
          <w:lang w:val="lv-LV"/>
        </w:rPr>
      </w:pPr>
    </w:p>
    <w:p w14:paraId="15FA8C95" w14:textId="77777777" w:rsidR="00311492" w:rsidRPr="000E3983" w:rsidRDefault="00000000" w:rsidP="00311492">
      <w:pPr>
        <w:pStyle w:val="ListParagraph"/>
        <w:jc w:val="right"/>
        <w:rPr>
          <w:rFonts w:asciiTheme="majorBidi" w:hAnsiTheme="majorBidi" w:cstheme="majorBidi"/>
          <w:sz w:val="22"/>
          <w:szCs w:val="22"/>
          <w:lang w:val="lv-LV"/>
        </w:rPr>
      </w:pPr>
      <w:r w:rsidRPr="000E3983">
        <w:rPr>
          <w:rFonts w:asciiTheme="majorBidi" w:hAnsiTheme="majorBidi" w:cstheme="majorBidi"/>
          <w:i/>
          <w:iCs/>
          <w:sz w:val="22"/>
          <w:szCs w:val="22"/>
          <w:lang w:val="lv-LV"/>
        </w:rPr>
        <w:t>Būvniecības ierosinātāja nosaukums</w:t>
      </w:r>
      <w:r w:rsidRPr="000E3983">
        <w:rPr>
          <w:rFonts w:asciiTheme="majorBidi" w:hAnsiTheme="majorBidi" w:cstheme="majorBidi"/>
          <w:sz w:val="22"/>
          <w:szCs w:val="22"/>
          <w:lang w:val="lv-LV"/>
        </w:rPr>
        <w:t>,</w:t>
      </w:r>
    </w:p>
    <w:p w14:paraId="47EFF729" w14:textId="77777777" w:rsidR="00311492" w:rsidRPr="000E3983" w:rsidRDefault="00000000" w:rsidP="00311492">
      <w:pPr>
        <w:pStyle w:val="ListParagraph"/>
        <w:jc w:val="right"/>
        <w:rPr>
          <w:rFonts w:asciiTheme="majorBidi" w:hAnsiTheme="majorBidi" w:cstheme="majorBidi"/>
          <w:sz w:val="22"/>
          <w:szCs w:val="22"/>
          <w:lang w:val="lv-LV"/>
        </w:rPr>
      </w:pPr>
      <w:r w:rsidRPr="000E3983">
        <w:rPr>
          <w:rFonts w:asciiTheme="majorBidi" w:hAnsiTheme="majorBidi" w:cstheme="majorBidi"/>
          <w:sz w:val="22"/>
          <w:szCs w:val="22"/>
          <w:lang w:val="lv-LV"/>
        </w:rPr>
        <w:t>Reģistrācijas Nr. __</w:t>
      </w:r>
    </w:p>
    <w:p w14:paraId="5BE9C13A" w14:textId="77777777" w:rsidR="00311492" w:rsidRPr="000E3983" w:rsidRDefault="00000000" w:rsidP="00311492">
      <w:pPr>
        <w:pStyle w:val="ListParagraph"/>
        <w:jc w:val="right"/>
        <w:rPr>
          <w:rFonts w:asciiTheme="majorBidi" w:hAnsiTheme="majorBidi" w:cstheme="majorBidi"/>
          <w:sz w:val="22"/>
          <w:szCs w:val="22"/>
          <w:lang w:val="lv-LV"/>
        </w:rPr>
      </w:pPr>
      <w:r w:rsidRPr="000E3983">
        <w:rPr>
          <w:rFonts w:asciiTheme="majorBidi" w:hAnsiTheme="majorBidi" w:cstheme="majorBidi"/>
          <w:sz w:val="22"/>
          <w:szCs w:val="22"/>
          <w:lang w:val="lv-LV"/>
        </w:rPr>
        <w:t>e-pasts ___</w:t>
      </w:r>
    </w:p>
    <w:p w14:paraId="31A6A60A" w14:textId="77777777" w:rsidR="00311492" w:rsidRPr="000E3983" w:rsidRDefault="00311492" w:rsidP="00311492">
      <w:pPr>
        <w:rPr>
          <w:rFonts w:asciiTheme="majorBidi" w:hAnsiTheme="majorBidi" w:cstheme="majorBidi"/>
          <w:b/>
          <w:bCs/>
          <w:sz w:val="22"/>
          <w:szCs w:val="22"/>
        </w:rPr>
      </w:pPr>
    </w:p>
    <w:p w14:paraId="613C8A8C" w14:textId="77777777" w:rsidR="00E8377C" w:rsidRPr="000E3983" w:rsidRDefault="00000000" w:rsidP="00311492">
      <w:pPr>
        <w:pStyle w:val="ListParagraph"/>
        <w:jc w:val="right"/>
        <w:rPr>
          <w:rFonts w:asciiTheme="majorBidi" w:hAnsiTheme="majorBidi" w:cstheme="majorBidi"/>
          <w:sz w:val="22"/>
          <w:szCs w:val="22"/>
          <w:lang w:val="lv-LV"/>
        </w:rPr>
      </w:pPr>
      <w:r w:rsidRPr="000E3983">
        <w:rPr>
          <w:rFonts w:asciiTheme="majorBidi" w:hAnsiTheme="majorBidi" w:cstheme="majorBidi"/>
          <w:sz w:val="22"/>
          <w:szCs w:val="22"/>
          <w:lang w:val="lv-LV"/>
        </w:rPr>
        <w:t>Akciju sabiedrība</w:t>
      </w:r>
      <w:r w:rsidR="00311492" w:rsidRPr="000E3983">
        <w:rPr>
          <w:rFonts w:asciiTheme="majorBidi" w:hAnsiTheme="majorBidi" w:cstheme="majorBidi"/>
          <w:sz w:val="22"/>
          <w:szCs w:val="22"/>
          <w:lang w:val="lv-LV"/>
        </w:rPr>
        <w:t>i</w:t>
      </w:r>
      <w:r w:rsidRPr="000E3983">
        <w:rPr>
          <w:rFonts w:asciiTheme="majorBidi" w:hAnsiTheme="majorBidi" w:cstheme="majorBidi"/>
          <w:sz w:val="22"/>
          <w:szCs w:val="22"/>
          <w:lang w:val="lv-LV"/>
        </w:rPr>
        <w:t xml:space="preserve"> "Augstsprieguma tīkls", </w:t>
      </w:r>
    </w:p>
    <w:p w14:paraId="6A9C108C" w14:textId="77777777" w:rsidR="00311492" w:rsidRPr="000E3983" w:rsidRDefault="00000000" w:rsidP="00311492">
      <w:pPr>
        <w:pStyle w:val="ListParagraph"/>
        <w:jc w:val="right"/>
        <w:rPr>
          <w:rFonts w:asciiTheme="majorBidi" w:hAnsiTheme="majorBidi" w:cstheme="majorBidi"/>
          <w:sz w:val="22"/>
          <w:szCs w:val="22"/>
          <w:lang w:val="lv-LV"/>
        </w:rPr>
      </w:pPr>
      <w:r w:rsidRPr="000E3983">
        <w:rPr>
          <w:rFonts w:asciiTheme="majorBidi" w:hAnsiTheme="majorBidi" w:cstheme="majorBidi"/>
          <w:sz w:val="22"/>
          <w:szCs w:val="22"/>
          <w:lang w:val="lv-LV"/>
        </w:rPr>
        <w:t xml:space="preserve">reģistrācijas Nr 40003575567, </w:t>
      </w:r>
    </w:p>
    <w:p w14:paraId="0033B616" w14:textId="77777777" w:rsidR="0091375E" w:rsidRPr="000E3983" w:rsidRDefault="00000000" w:rsidP="00311492">
      <w:pPr>
        <w:pStyle w:val="ListParagraph"/>
        <w:jc w:val="right"/>
        <w:rPr>
          <w:rStyle w:val="Hyperlink"/>
          <w:rFonts w:asciiTheme="majorBidi" w:hAnsiTheme="majorBidi" w:cstheme="majorBidi"/>
          <w:sz w:val="22"/>
          <w:szCs w:val="22"/>
          <w:lang w:val="lv-LV"/>
        </w:rPr>
      </w:pPr>
      <w:r w:rsidRPr="000E3983">
        <w:rPr>
          <w:rFonts w:asciiTheme="majorBidi" w:hAnsiTheme="majorBidi" w:cstheme="majorBidi"/>
          <w:sz w:val="22"/>
          <w:szCs w:val="22"/>
          <w:lang w:val="lv-LV"/>
        </w:rPr>
        <w:t xml:space="preserve">e-pasts: </w:t>
      </w:r>
      <w:hyperlink r:id="rId29" w:history="1">
        <w:r w:rsidR="0091375E" w:rsidRPr="000E3983">
          <w:rPr>
            <w:rStyle w:val="Hyperlink"/>
            <w:rFonts w:asciiTheme="majorBidi" w:hAnsiTheme="majorBidi" w:cstheme="majorBidi"/>
            <w:sz w:val="22"/>
            <w:szCs w:val="22"/>
            <w:lang w:val="lv-LV"/>
          </w:rPr>
          <w:t>ast@ast.lv</w:t>
        </w:r>
      </w:hyperlink>
    </w:p>
    <w:p w14:paraId="5ADD1AB2" w14:textId="77777777" w:rsidR="00E8377C" w:rsidRPr="000E3983" w:rsidRDefault="00000000" w:rsidP="00311492">
      <w:pPr>
        <w:rPr>
          <w:rFonts w:asciiTheme="majorBidi" w:hAnsiTheme="majorBidi" w:cstheme="majorBidi"/>
          <w:i/>
          <w:iCs/>
          <w:sz w:val="22"/>
          <w:szCs w:val="22"/>
        </w:rPr>
      </w:pPr>
      <w:r w:rsidRPr="000E3983">
        <w:rPr>
          <w:rFonts w:asciiTheme="majorBidi" w:hAnsiTheme="majorBidi" w:cstheme="majorBidi"/>
          <w:i/>
          <w:iCs/>
          <w:sz w:val="22"/>
          <w:szCs w:val="22"/>
        </w:rPr>
        <w:t>Vieta, datums</w:t>
      </w:r>
    </w:p>
    <w:p w14:paraId="6F55FB0D" w14:textId="77777777" w:rsidR="0091375E" w:rsidRPr="000E3983" w:rsidRDefault="00000000" w:rsidP="0091375E">
      <w:pPr>
        <w:pStyle w:val="ListParagraph"/>
        <w:jc w:val="center"/>
        <w:rPr>
          <w:rFonts w:asciiTheme="majorBidi" w:hAnsiTheme="majorBidi" w:cstheme="majorBidi"/>
          <w:b/>
          <w:bCs/>
          <w:sz w:val="22"/>
          <w:szCs w:val="22"/>
          <w:lang w:val="lv-LV"/>
        </w:rPr>
      </w:pPr>
      <w:r w:rsidRPr="000E3983">
        <w:rPr>
          <w:rFonts w:asciiTheme="majorBidi" w:hAnsiTheme="majorBidi" w:cstheme="majorBidi"/>
          <w:b/>
          <w:bCs/>
          <w:sz w:val="22"/>
          <w:szCs w:val="22"/>
          <w:lang w:val="lv-LV"/>
        </w:rPr>
        <w:t>PIETEIKUMS</w:t>
      </w:r>
    </w:p>
    <w:p w14:paraId="508D0886" w14:textId="77777777" w:rsidR="00311492" w:rsidRPr="000E3983" w:rsidRDefault="00311492" w:rsidP="00311492">
      <w:pPr>
        <w:rPr>
          <w:rFonts w:asciiTheme="majorBidi" w:hAnsiTheme="majorBidi" w:cstheme="majorBidi"/>
          <w:b/>
          <w:bCs/>
          <w:sz w:val="22"/>
          <w:szCs w:val="22"/>
        </w:rPr>
      </w:pPr>
    </w:p>
    <w:p w14:paraId="4D8CDE9C" w14:textId="77777777" w:rsidR="00311492" w:rsidRPr="000E3983" w:rsidRDefault="00000000" w:rsidP="00311492">
      <w:pPr>
        <w:ind w:firstLine="567"/>
        <w:jc w:val="both"/>
        <w:rPr>
          <w:rFonts w:asciiTheme="majorBidi" w:hAnsiTheme="majorBidi" w:cstheme="majorBidi"/>
          <w:sz w:val="22"/>
          <w:szCs w:val="22"/>
        </w:rPr>
      </w:pPr>
      <w:r w:rsidRPr="000E3983">
        <w:rPr>
          <w:rFonts w:asciiTheme="majorBidi" w:hAnsiTheme="majorBidi" w:cstheme="majorBidi"/>
          <w:sz w:val="22"/>
          <w:szCs w:val="22"/>
        </w:rPr>
        <w:t>Saskaņā ar Akciju sabiedrības "Augstsprieguma tīkls" un [Būvniecības ierosinātāja</w:t>
      </w:r>
      <w:r w:rsidR="002422A3" w:rsidRPr="000E3983">
        <w:rPr>
          <w:rFonts w:asciiTheme="majorBidi" w:hAnsiTheme="majorBidi" w:cstheme="majorBidi"/>
          <w:sz w:val="22"/>
          <w:szCs w:val="22"/>
        </w:rPr>
        <w:t xml:space="preserve"> nosaukums</w:t>
      </w:r>
      <w:r w:rsidRPr="000E3983">
        <w:rPr>
          <w:rFonts w:asciiTheme="majorBidi" w:hAnsiTheme="majorBidi" w:cstheme="majorBidi"/>
          <w:sz w:val="22"/>
          <w:szCs w:val="22"/>
        </w:rPr>
        <w:t>] __.__._____. vienošanās Nr. ___ par pieslēguma procesa īstenošanas nosacījumiem, lūdz izskatīt pieteikumu par zemāk minēto būvkomersantu atbilstību Akciju sabiedrības "Augstsprieguma tīkls" "Kvalifikācijas prasības energoapgādes objektu (110 kV un augstāka sprieguma gaisvadu vai kabeļu līniju) būvdarbu veicējiem".</w:t>
      </w:r>
    </w:p>
    <w:p w14:paraId="3044F006" w14:textId="77777777" w:rsidR="00311492" w:rsidRPr="000E3983" w:rsidRDefault="00311492" w:rsidP="00311492">
      <w:pPr>
        <w:ind w:firstLine="567"/>
        <w:jc w:val="both"/>
        <w:rPr>
          <w:rFonts w:asciiTheme="majorBidi" w:hAnsiTheme="majorBidi" w:cstheme="majorBidi"/>
          <w:sz w:val="22"/>
          <w:szCs w:val="22"/>
        </w:rPr>
      </w:pPr>
    </w:p>
    <w:tbl>
      <w:tblPr>
        <w:tblStyle w:val="TableGrid"/>
        <w:tblW w:w="0" w:type="auto"/>
        <w:tblLook w:val="04A0" w:firstRow="1" w:lastRow="0" w:firstColumn="1" w:lastColumn="0" w:noHBand="0" w:noVBand="1"/>
      </w:tblPr>
      <w:tblGrid>
        <w:gridCol w:w="5098"/>
        <w:gridCol w:w="4530"/>
      </w:tblGrid>
      <w:tr w:rsidR="00EF5A20" w14:paraId="7199D021" w14:textId="77777777" w:rsidTr="008877F1">
        <w:tc>
          <w:tcPr>
            <w:tcW w:w="5098" w:type="dxa"/>
          </w:tcPr>
          <w:p w14:paraId="5FB8D87D" w14:textId="77777777" w:rsidR="0091375E" w:rsidRPr="000E3983" w:rsidRDefault="00000000" w:rsidP="008877F1">
            <w:pPr>
              <w:pStyle w:val="ListParagraph"/>
              <w:ind w:left="0"/>
              <w:jc w:val="right"/>
              <w:rPr>
                <w:rFonts w:asciiTheme="majorBidi" w:hAnsiTheme="majorBidi" w:cstheme="majorBidi"/>
                <w:sz w:val="22"/>
                <w:szCs w:val="22"/>
                <w:lang w:val="lv-LV"/>
              </w:rPr>
            </w:pPr>
            <w:r w:rsidRPr="000E3983">
              <w:rPr>
                <w:rFonts w:asciiTheme="majorBidi" w:hAnsiTheme="majorBidi" w:cstheme="majorBidi"/>
                <w:sz w:val="22"/>
                <w:szCs w:val="22"/>
                <w:lang w:val="lv-LV"/>
              </w:rPr>
              <w:t>Būvkomersant</w:t>
            </w:r>
            <w:r w:rsidR="00951BA5" w:rsidRPr="000E3983">
              <w:rPr>
                <w:rFonts w:asciiTheme="majorBidi" w:hAnsiTheme="majorBidi" w:cstheme="majorBidi"/>
                <w:sz w:val="22"/>
                <w:szCs w:val="22"/>
                <w:lang w:val="lv-LV"/>
              </w:rPr>
              <w:t>a nosaukums</w:t>
            </w:r>
          </w:p>
        </w:tc>
        <w:tc>
          <w:tcPr>
            <w:tcW w:w="4530" w:type="dxa"/>
          </w:tcPr>
          <w:p w14:paraId="51562A19" w14:textId="77777777" w:rsidR="0091375E" w:rsidRPr="000E3983" w:rsidRDefault="0091375E" w:rsidP="008877F1">
            <w:pPr>
              <w:pStyle w:val="ListParagraph"/>
              <w:ind w:left="208"/>
              <w:rPr>
                <w:rFonts w:asciiTheme="majorBidi" w:hAnsiTheme="majorBidi" w:cstheme="majorBidi"/>
                <w:sz w:val="22"/>
                <w:szCs w:val="22"/>
                <w:lang w:val="lv-LV"/>
              </w:rPr>
            </w:pPr>
          </w:p>
        </w:tc>
      </w:tr>
      <w:tr w:rsidR="00EF5A20" w14:paraId="66D384C0" w14:textId="77777777" w:rsidTr="008877F1">
        <w:tc>
          <w:tcPr>
            <w:tcW w:w="5098" w:type="dxa"/>
          </w:tcPr>
          <w:p w14:paraId="34D27408" w14:textId="77777777" w:rsidR="0091375E" w:rsidRPr="000E3983" w:rsidRDefault="00000000" w:rsidP="008877F1">
            <w:pPr>
              <w:pStyle w:val="ListParagraph"/>
              <w:ind w:left="0"/>
              <w:jc w:val="right"/>
              <w:rPr>
                <w:rFonts w:asciiTheme="majorBidi" w:hAnsiTheme="majorBidi" w:cstheme="majorBidi"/>
                <w:sz w:val="22"/>
                <w:szCs w:val="22"/>
                <w:lang w:val="lv-LV"/>
              </w:rPr>
            </w:pPr>
            <w:r w:rsidRPr="000E3983">
              <w:rPr>
                <w:rFonts w:asciiTheme="majorBidi" w:hAnsiTheme="majorBidi" w:cstheme="majorBidi"/>
                <w:sz w:val="22"/>
                <w:szCs w:val="22"/>
                <w:lang w:val="lv-LV"/>
              </w:rPr>
              <w:t>Reģistrācijas numurs, datums</w:t>
            </w:r>
          </w:p>
        </w:tc>
        <w:tc>
          <w:tcPr>
            <w:tcW w:w="4530" w:type="dxa"/>
          </w:tcPr>
          <w:p w14:paraId="08BA1C12" w14:textId="77777777" w:rsidR="0091375E" w:rsidRPr="000E3983" w:rsidRDefault="0091375E" w:rsidP="008877F1">
            <w:pPr>
              <w:pStyle w:val="ListParagraph"/>
              <w:ind w:left="208"/>
              <w:rPr>
                <w:rFonts w:asciiTheme="majorBidi" w:hAnsiTheme="majorBidi" w:cstheme="majorBidi"/>
                <w:sz w:val="22"/>
                <w:szCs w:val="22"/>
                <w:lang w:val="lv-LV"/>
              </w:rPr>
            </w:pPr>
          </w:p>
        </w:tc>
      </w:tr>
      <w:tr w:rsidR="00EF5A20" w14:paraId="63EAC1C9" w14:textId="77777777" w:rsidTr="008877F1">
        <w:tc>
          <w:tcPr>
            <w:tcW w:w="5098" w:type="dxa"/>
          </w:tcPr>
          <w:p w14:paraId="5B98AC04" w14:textId="77777777" w:rsidR="0091375E" w:rsidRPr="000E3983" w:rsidRDefault="00000000" w:rsidP="008877F1">
            <w:pPr>
              <w:pStyle w:val="ListParagraph"/>
              <w:ind w:left="0"/>
              <w:jc w:val="right"/>
              <w:rPr>
                <w:rFonts w:asciiTheme="majorBidi" w:hAnsiTheme="majorBidi" w:cstheme="majorBidi"/>
                <w:sz w:val="22"/>
                <w:szCs w:val="22"/>
                <w:lang w:val="lv-LV"/>
              </w:rPr>
            </w:pPr>
            <w:r w:rsidRPr="000E3983">
              <w:rPr>
                <w:rFonts w:asciiTheme="majorBidi" w:hAnsiTheme="majorBidi" w:cstheme="majorBidi"/>
                <w:sz w:val="22"/>
                <w:szCs w:val="22"/>
                <w:lang w:val="lv-LV"/>
              </w:rPr>
              <w:t>Reģistrs</w:t>
            </w:r>
          </w:p>
        </w:tc>
        <w:tc>
          <w:tcPr>
            <w:tcW w:w="4530" w:type="dxa"/>
          </w:tcPr>
          <w:p w14:paraId="0B0BEF5F" w14:textId="77777777" w:rsidR="0091375E" w:rsidRPr="000E3983" w:rsidRDefault="0091375E" w:rsidP="008877F1">
            <w:pPr>
              <w:pStyle w:val="ListParagraph"/>
              <w:ind w:left="208"/>
              <w:rPr>
                <w:rFonts w:asciiTheme="majorBidi" w:hAnsiTheme="majorBidi" w:cstheme="majorBidi"/>
                <w:sz w:val="22"/>
                <w:szCs w:val="22"/>
                <w:lang w:val="lv-LV"/>
              </w:rPr>
            </w:pPr>
          </w:p>
        </w:tc>
      </w:tr>
      <w:tr w:rsidR="00EF5A20" w14:paraId="0FDAAF4D" w14:textId="77777777" w:rsidTr="008877F1">
        <w:tc>
          <w:tcPr>
            <w:tcW w:w="5098" w:type="dxa"/>
          </w:tcPr>
          <w:p w14:paraId="401937A7" w14:textId="77777777" w:rsidR="0091375E" w:rsidRPr="000E3983" w:rsidRDefault="00000000" w:rsidP="008877F1">
            <w:pPr>
              <w:pStyle w:val="ListParagraph"/>
              <w:ind w:left="0"/>
              <w:jc w:val="right"/>
              <w:rPr>
                <w:rFonts w:asciiTheme="majorBidi" w:hAnsiTheme="majorBidi" w:cstheme="majorBidi"/>
                <w:sz w:val="22"/>
                <w:szCs w:val="22"/>
                <w:lang w:val="lv-LV"/>
              </w:rPr>
            </w:pPr>
            <w:r w:rsidRPr="000E3983">
              <w:rPr>
                <w:rFonts w:asciiTheme="majorBidi" w:hAnsiTheme="majorBidi" w:cstheme="majorBidi"/>
                <w:sz w:val="22"/>
                <w:szCs w:val="22"/>
                <w:lang w:val="lv-LV"/>
              </w:rPr>
              <w:t>PVN maksātāja numurs</w:t>
            </w:r>
          </w:p>
        </w:tc>
        <w:tc>
          <w:tcPr>
            <w:tcW w:w="4530" w:type="dxa"/>
          </w:tcPr>
          <w:p w14:paraId="2278D045" w14:textId="77777777" w:rsidR="0091375E" w:rsidRPr="000E3983" w:rsidRDefault="0091375E" w:rsidP="008877F1">
            <w:pPr>
              <w:pStyle w:val="ListParagraph"/>
              <w:ind w:left="208"/>
              <w:rPr>
                <w:rFonts w:asciiTheme="majorBidi" w:hAnsiTheme="majorBidi" w:cstheme="majorBidi"/>
                <w:sz w:val="22"/>
                <w:szCs w:val="22"/>
                <w:lang w:val="lv-LV"/>
              </w:rPr>
            </w:pPr>
          </w:p>
        </w:tc>
      </w:tr>
      <w:tr w:rsidR="00EF5A20" w14:paraId="6452A07B" w14:textId="77777777" w:rsidTr="008877F1">
        <w:tc>
          <w:tcPr>
            <w:tcW w:w="5098" w:type="dxa"/>
          </w:tcPr>
          <w:p w14:paraId="5383D458" w14:textId="77777777" w:rsidR="0091375E" w:rsidRPr="000E3983" w:rsidRDefault="00000000" w:rsidP="008877F1">
            <w:pPr>
              <w:pStyle w:val="ListParagraph"/>
              <w:ind w:left="0"/>
              <w:jc w:val="right"/>
              <w:rPr>
                <w:rFonts w:asciiTheme="majorBidi" w:hAnsiTheme="majorBidi" w:cstheme="majorBidi"/>
                <w:sz w:val="22"/>
                <w:szCs w:val="22"/>
                <w:lang w:val="lv-LV"/>
              </w:rPr>
            </w:pPr>
            <w:r w:rsidRPr="000E3983">
              <w:rPr>
                <w:rFonts w:asciiTheme="majorBidi" w:hAnsiTheme="majorBidi" w:cstheme="majorBidi"/>
                <w:sz w:val="22"/>
                <w:szCs w:val="22"/>
                <w:lang w:val="lv-LV"/>
              </w:rPr>
              <w:t>Būvkomersantu reģistra Nr.</w:t>
            </w:r>
          </w:p>
        </w:tc>
        <w:tc>
          <w:tcPr>
            <w:tcW w:w="4530" w:type="dxa"/>
          </w:tcPr>
          <w:p w14:paraId="037616BA" w14:textId="77777777" w:rsidR="0091375E" w:rsidRPr="000E3983" w:rsidRDefault="0091375E" w:rsidP="008877F1">
            <w:pPr>
              <w:pStyle w:val="ListParagraph"/>
              <w:ind w:left="208"/>
              <w:rPr>
                <w:rFonts w:asciiTheme="majorBidi" w:hAnsiTheme="majorBidi" w:cstheme="majorBidi"/>
                <w:sz w:val="22"/>
                <w:szCs w:val="22"/>
                <w:lang w:val="lv-LV"/>
              </w:rPr>
            </w:pPr>
          </w:p>
        </w:tc>
      </w:tr>
      <w:tr w:rsidR="00EF5A20" w14:paraId="1167FA9C" w14:textId="77777777" w:rsidTr="008877F1">
        <w:tc>
          <w:tcPr>
            <w:tcW w:w="5098" w:type="dxa"/>
          </w:tcPr>
          <w:p w14:paraId="50E37064" w14:textId="77777777" w:rsidR="0091375E" w:rsidRPr="000E3983" w:rsidRDefault="00000000" w:rsidP="008877F1">
            <w:pPr>
              <w:pStyle w:val="ListParagraph"/>
              <w:ind w:left="0"/>
              <w:jc w:val="right"/>
              <w:rPr>
                <w:rFonts w:asciiTheme="majorBidi" w:hAnsiTheme="majorBidi" w:cstheme="majorBidi"/>
                <w:sz w:val="22"/>
                <w:szCs w:val="22"/>
                <w:lang w:val="lv-LV"/>
              </w:rPr>
            </w:pPr>
            <w:r w:rsidRPr="000E3983">
              <w:rPr>
                <w:rFonts w:asciiTheme="majorBidi" w:hAnsiTheme="majorBidi" w:cstheme="majorBidi"/>
                <w:sz w:val="22"/>
                <w:szCs w:val="22"/>
                <w:lang w:val="lv-LV"/>
              </w:rPr>
              <w:t>Juridiskā adrese</w:t>
            </w:r>
          </w:p>
        </w:tc>
        <w:tc>
          <w:tcPr>
            <w:tcW w:w="4530" w:type="dxa"/>
          </w:tcPr>
          <w:p w14:paraId="405B80C6" w14:textId="77777777" w:rsidR="0091375E" w:rsidRPr="000E3983" w:rsidRDefault="0091375E" w:rsidP="008877F1">
            <w:pPr>
              <w:pStyle w:val="ListParagraph"/>
              <w:ind w:left="208"/>
              <w:rPr>
                <w:rFonts w:asciiTheme="majorBidi" w:hAnsiTheme="majorBidi" w:cstheme="majorBidi"/>
                <w:sz w:val="22"/>
                <w:szCs w:val="22"/>
                <w:lang w:val="lv-LV"/>
              </w:rPr>
            </w:pPr>
          </w:p>
        </w:tc>
      </w:tr>
      <w:tr w:rsidR="00EF5A20" w14:paraId="03AB923D" w14:textId="77777777" w:rsidTr="008877F1">
        <w:tc>
          <w:tcPr>
            <w:tcW w:w="5098" w:type="dxa"/>
          </w:tcPr>
          <w:p w14:paraId="5D05DB82" w14:textId="77777777" w:rsidR="0091375E" w:rsidRPr="000E3983" w:rsidRDefault="00000000" w:rsidP="008877F1">
            <w:pPr>
              <w:pStyle w:val="ListParagraph"/>
              <w:ind w:left="0"/>
              <w:jc w:val="right"/>
              <w:rPr>
                <w:rFonts w:asciiTheme="majorBidi" w:hAnsiTheme="majorBidi" w:cstheme="majorBidi"/>
                <w:sz w:val="22"/>
                <w:szCs w:val="22"/>
                <w:lang w:val="lv-LV"/>
              </w:rPr>
            </w:pPr>
            <w:r w:rsidRPr="000E3983">
              <w:rPr>
                <w:rFonts w:asciiTheme="majorBidi" w:hAnsiTheme="majorBidi" w:cstheme="majorBidi"/>
                <w:sz w:val="22"/>
                <w:szCs w:val="22"/>
                <w:lang w:val="lv-LV"/>
              </w:rPr>
              <w:t>Pasta adrese (</w:t>
            </w:r>
            <w:r w:rsidRPr="000E3983">
              <w:rPr>
                <w:rFonts w:asciiTheme="majorBidi" w:hAnsiTheme="majorBidi" w:cstheme="majorBidi"/>
                <w:i/>
                <w:sz w:val="22"/>
                <w:szCs w:val="22"/>
                <w:lang w:val="lv-LV"/>
              </w:rPr>
              <w:t>ja atšķiras</w:t>
            </w:r>
            <w:r w:rsidRPr="000E3983">
              <w:rPr>
                <w:rFonts w:asciiTheme="majorBidi" w:hAnsiTheme="majorBidi" w:cstheme="majorBidi"/>
                <w:sz w:val="22"/>
                <w:szCs w:val="22"/>
                <w:lang w:val="lv-LV"/>
              </w:rPr>
              <w:t>)</w:t>
            </w:r>
          </w:p>
        </w:tc>
        <w:tc>
          <w:tcPr>
            <w:tcW w:w="4530" w:type="dxa"/>
          </w:tcPr>
          <w:p w14:paraId="44C2E3D7" w14:textId="77777777" w:rsidR="0091375E" w:rsidRPr="000E3983" w:rsidRDefault="0091375E" w:rsidP="008877F1">
            <w:pPr>
              <w:pStyle w:val="ListParagraph"/>
              <w:ind w:left="208"/>
              <w:rPr>
                <w:rFonts w:asciiTheme="majorBidi" w:hAnsiTheme="majorBidi" w:cstheme="majorBidi"/>
                <w:sz w:val="22"/>
                <w:szCs w:val="22"/>
                <w:lang w:val="lv-LV"/>
              </w:rPr>
            </w:pPr>
          </w:p>
        </w:tc>
      </w:tr>
      <w:tr w:rsidR="00EF5A20" w14:paraId="3BF0D178" w14:textId="77777777" w:rsidTr="008877F1">
        <w:tc>
          <w:tcPr>
            <w:tcW w:w="5098" w:type="dxa"/>
          </w:tcPr>
          <w:p w14:paraId="6815ED8C" w14:textId="77777777" w:rsidR="0091375E" w:rsidRPr="000E3983" w:rsidRDefault="00000000" w:rsidP="008877F1">
            <w:pPr>
              <w:pStyle w:val="ListParagraph"/>
              <w:ind w:left="0"/>
              <w:jc w:val="right"/>
              <w:rPr>
                <w:rFonts w:asciiTheme="majorBidi" w:hAnsiTheme="majorBidi" w:cstheme="majorBidi"/>
                <w:sz w:val="22"/>
                <w:szCs w:val="22"/>
                <w:lang w:val="lv-LV"/>
              </w:rPr>
            </w:pPr>
            <w:r w:rsidRPr="000E3983">
              <w:rPr>
                <w:rFonts w:asciiTheme="majorBidi" w:hAnsiTheme="majorBidi" w:cstheme="majorBidi"/>
                <w:sz w:val="22"/>
                <w:szCs w:val="22"/>
                <w:lang w:val="lv-LV"/>
              </w:rPr>
              <w:t>Darbības veidi</w:t>
            </w:r>
          </w:p>
        </w:tc>
        <w:tc>
          <w:tcPr>
            <w:tcW w:w="4530" w:type="dxa"/>
          </w:tcPr>
          <w:p w14:paraId="2C470753" w14:textId="77777777" w:rsidR="0091375E" w:rsidRPr="000E3983" w:rsidRDefault="0091375E" w:rsidP="008877F1">
            <w:pPr>
              <w:pStyle w:val="ListParagraph"/>
              <w:ind w:left="208"/>
              <w:rPr>
                <w:rFonts w:asciiTheme="majorBidi" w:hAnsiTheme="majorBidi" w:cstheme="majorBidi"/>
                <w:sz w:val="22"/>
                <w:szCs w:val="22"/>
                <w:lang w:val="lv-LV"/>
              </w:rPr>
            </w:pPr>
          </w:p>
        </w:tc>
      </w:tr>
      <w:tr w:rsidR="00EF5A20" w14:paraId="029F1B09" w14:textId="77777777" w:rsidTr="008877F1">
        <w:tc>
          <w:tcPr>
            <w:tcW w:w="5098" w:type="dxa"/>
          </w:tcPr>
          <w:p w14:paraId="20A0CC07" w14:textId="77777777" w:rsidR="0091375E" w:rsidRPr="000E3983" w:rsidRDefault="00000000" w:rsidP="008877F1">
            <w:pPr>
              <w:pStyle w:val="ListParagraph"/>
              <w:ind w:left="0"/>
              <w:jc w:val="right"/>
              <w:rPr>
                <w:rFonts w:asciiTheme="majorBidi" w:hAnsiTheme="majorBidi" w:cstheme="majorBidi"/>
                <w:sz w:val="22"/>
                <w:szCs w:val="22"/>
                <w:lang w:val="lv-LV"/>
              </w:rPr>
            </w:pPr>
            <w:r w:rsidRPr="000E3983">
              <w:rPr>
                <w:rFonts w:asciiTheme="majorBidi" w:hAnsiTheme="majorBidi" w:cstheme="majorBidi"/>
                <w:sz w:val="22"/>
                <w:szCs w:val="22"/>
                <w:lang w:val="lv-LV"/>
              </w:rPr>
              <w:t>Nodarbināto skaits</w:t>
            </w:r>
          </w:p>
        </w:tc>
        <w:tc>
          <w:tcPr>
            <w:tcW w:w="4530" w:type="dxa"/>
          </w:tcPr>
          <w:p w14:paraId="53BFDD71" w14:textId="77777777" w:rsidR="0091375E" w:rsidRPr="000E3983" w:rsidRDefault="0091375E" w:rsidP="008877F1">
            <w:pPr>
              <w:pStyle w:val="ListParagraph"/>
              <w:ind w:left="208"/>
              <w:rPr>
                <w:rFonts w:asciiTheme="majorBidi" w:hAnsiTheme="majorBidi" w:cstheme="majorBidi"/>
                <w:sz w:val="22"/>
                <w:szCs w:val="22"/>
                <w:lang w:val="lv-LV"/>
              </w:rPr>
            </w:pPr>
          </w:p>
        </w:tc>
      </w:tr>
      <w:tr w:rsidR="00EF5A20" w14:paraId="2A8D04CC" w14:textId="77777777" w:rsidTr="008877F1">
        <w:tc>
          <w:tcPr>
            <w:tcW w:w="5098" w:type="dxa"/>
          </w:tcPr>
          <w:p w14:paraId="2CDCD9B9" w14:textId="77777777" w:rsidR="0091375E" w:rsidRPr="000E3983" w:rsidRDefault="00000000" w:rsidP="008877F1">
            <w:pPr>
              <w:pStyle w:val="ListParagraph"/>
              <w:ind w:left="0"/>
              <w:jc w:val="right"/>
              <w:rPr>
                <w:rFonts w:asciiTheme="majorBidi" w:hAnsiTheme="majorBidi" w:cstheme="majorBidi"/>
                <w:sz w:val="22"/>
                <w:szCs w:val="22"/>
                <w:lang w:val="lv-LV"/>
              </w:rPr>
            </w:pPr>
            <w:r w:rsidRPr="000E3983">
              <w:rPr>
                <w:rFonts w:asciiTheme="majorBidi" w:hAnsiTheme="majorBidi" w:cstheme="majorBidi"/>
                <w:sz w:val="22"/>
                <w:szCs w:val="22"/>
                <w:lang w:val="lv-LV"/>
              </w:rPr>
              <w:t>Tālrunis</w:t>
            </w:r>
          </w:p>
        </w:tc>
        <w:tc>
          <w:tcPr>
            <w:tcW w:w="4530" w:type="dxa"/>
          </w:tcPr>
          <w:p w14:paraId="2F99638E" w14:textId="77777777" w:rsidR="0091375E" w:rsidRPr="000E3983" w:rsidRDefault="0091375E" w:rsidP="008877F1">
            <w:pPr>
              <w:pStyle w:val="ListParagraph"/>
              <w:ind w:left="208"/>
              <w:rPr>
                <w:rFonts w:asciiTheme="majorBidi" w:hAnsiTheme="majorBidi" w:cstheme="majorBidi"/>
                <w:sz w:val="22"/>
                <w:szCs w:val="22"/>
                <w:lang w:val="lv-LV"/>
              </w:rPr>
            </w:pPr>
          </w:p>
        </w:tc>
      </w:tr>
      <w:tr w:rsidR="00EF5A20" w14:paraId="43C0C8AE" w14:textId="77777777" w:rsidTr="008877F1">
        <w:tc>
          <w:tcPr>
            <w:tcW w:w="5098" w:type="dxa"/>
          </w:tcPr>
          <w:p w14:paraId="7EFDC126" w14:textId="77777777" w:rsidR="0091375E" w:rsidRPr="000E3983" w:rsidRDefault="00000000" w:rsidP="008877F1">
            <w:pPr>
              <w:pStyle w:val="ListParagraph"/>
              <w:ind w:left="0"/>
              <w:jc w:val="right"/>
              <w:rPr>
                <w:rFonts w:asciiTheme="majorBidi" w:hAnsiTheme="majorBidi" w:cstheme="majorBidi"/>
                <w:sz w:val="22"/>
                <w:szCs w:val="22"/>
                <w:lang w:val="lv-LV"/>
              </w:rPr>
            </w:pPr>
            <w:r w:rsidRPr="000E3983">
              <w:rPr>
                <w:rFonts w:asciiTheme="majorBidi" w:hAnsiTheme="majorBidi" w:cstheme="majorBidi"/>
                <w:sz w:val="22"/>
                <w:szCs w:val="22"/>
                <w:lang w:val="lv-LV"/>
              </w:rPr>
              <w:t>E-pasts vai e-adrese</w:t>
            </w:r>
          </w:p>
        </w:tc>
        <w:tc>
          <w:tcPr>
            <w:tcW w:w="4530" w:type="dxa"/>
          </w:tcPr>
          <w:p w14:paraId="67E7D41A" w14:textId="77777777" w:rsidR="0091375E" w:rsidRPr="000E3983" w:rsidRDefault="0091375E" w:rsidP="008877F1">
            <w:pPr>
              <w:pStyle w:val="ListParagraph"/>
              <w:ind w:left="208"/>
              <w:rPr>
                <w:rFonts w:asciiTheme="majorBidi" w:hAnsiTheme="majorBidi" w:cstheme="majorBidi"/>
                <w:sz w:val="22"/>
                <w:szCs w:val="22"/>
                <w:lang w:val="lv-LV"/>
              </w:rPr>
            </w:pPr>
          </w:p>
        </w:tc>
      </w:tr>
      <w:tr w:rsidR="00EF5A20" w14:paraId="1023A2A1" w14:textId="77777777" w:rsidTr="008877F1">
        <w:tc>
          <w:tcPr>
            <w:tcW w:w="5098" w:type="dxa"/>
          </w:tcPr>
          <w:p w14:paraId="55DF8FE1" w14:textId="77777777" w:rsidR="0091375E" w:rsidRPr="000E3983" w:rsidRDefault="00000000" w:rsidP="008877F1">
            <w:pPr>
              <w:pStyle w:val="ListParagraph"/>
              <w:ind w:left="0"/>
              <w:jc w:val="right"/>
              <w:rPr>
                <w:rFonts w:asciiTheme="majorBidi" w:hAnsiTheme="majorBidi" w:cstheme="majorBidi"/>
                <w:sz w:val="22"/>
                <w:szCs w:val="22"/>
                <w:lang w:val="lv-LV"/>
              </w:rPr>
            </w:pPr>
            <w:r w:rsidRPr="000E3983">
              <w:rPr>
                <w:rFonts w:asciiTheme="majorBidi" w:hAnsiTheme="majorBidi" w:cstheme="majorBidi"/>
                <w:sz w:val="22"/>
                <w:szCs w:val="22"/>
                <w:lang w:val="lv-LV"/>
              </w:rPr>
              <w:t>Persona ar pārstāvības vai pilnvarojuma tiesībām</w:t>
            </w:r>
          </w:p>
        </w:tc>
        <w:tc>
          <w:tcPr>
            <w:tcW w:w="4530" w:type="dxa"/>
          </w:tcPr>
          <w:p w14:paraId="7C9F8E51" w14:textId="77777777" w:rsidR="0091375E" w:rsidRPr="000E3983" w:rsidRDefault="0091375E" w:rsidP="008877F1">
            <w:pPr>
              <w:pStyle w:val="ListParagraph"/>
              <w:ind w:left="208"/>
              <w:rPr>
                <w:rFonts w:asciiTheme="majorBidi" w:hAnsiTheme="majorBidi" w:cstheme="majorBidi"/>
                <w:sz w:val="22"/>
                <w:szCs w:val="22"/>
                <w:lang w:val="lv-LV"/>
              </w:rPr>
            </w:pPr>
          </w:p>
        </w:tc>
      </w:tr>
      <w:tr w:rsidR="00EF5A20" w14:paraId="2714757F" w14:textId="77777777" w:rsidTr="008877F1">
        <w:tc>
          <w:tcPr>
            <w:tcW w:w="5098" w:type="dxa"/>
          </w:tcPr>
          <w:p w14:paraId="4222AEDD" w14:textId="77777777" w:rsidR="0091375E" w:rsidRPr="000E3983" w:rsidRDefault="00000000" w:rsidP="008877F1">
            <w:pPr>
              <w:pStyle w:val="ListParagraph"/>
              <w:ind w:left="0"/>
              <w:jc w:val="right"/>
              <w:rPr>
                <w:rFonts w:asciiTheme="majorBidi" w:hAnsiTheme="majorBidi" w:cstheme="majorBidi"/>
                <w:sz w:val="22"/>
                <w:szCs w:val="22"/>
                <w:lang w:val="lv-LV"/>
              </w:rPr>
            </w:pPr>
            <w:r w:rsidRPr="000E3983">
              <w:rPr>
                <w:rFonts w:asciiTheme="majorBidi" w:hAnsiTheme="majorBidi" w:cstheme="majorBidi"/>
                <w:sz w:val="22"/>
                <w:szCs w:val="22"/>
                <w:lang w:val="lv-LV"/>
              </w:rPr>
              <w:t>Kontaktpersona</w:t>
            </w:r>
          </w:p>
        </w:tc>
        <w:tc>
          <w:tcPr>
            <w:tcW w:w="4530" w:type="dxa"/>
          </w:tcPr>
          <w:p w14:paraId="479B2CDA" w14:textId="77777777" w:rsidR="0091375E" w:rsidRPr="000E3983" w:rsidRDefault="0091375E" w:rsidP="008877F1">
            <w:pPr>
              <w:pStyle w:val="ListParagraph"/>
              <w:ind w:left="208"/>
              <w:rPr>
                <w:rFonts w:asciiTheme="majorBidi" w:hAnsiTheme="majorBidi" w:cstheme="majorBidi"/>
                <w:sz w:val="22"/>
                <w:szCs w:val="22"/>
                <w:lang w:val="lv-LV"/>
              </w:rPr>
            </w:pPr>
          </w:p>
        </w:tc>
      </w:tr>
      <w:tr w:rsidR="00EF5A20" w14:paraId="68E5898C" w14:textId="77777777" w:rsidTr="008877F1">
        <w:tc>
          <w:tcPr>
            <w:tcW w:w="5098" w:type="dxa"/>
          </w:tcPr>
          <w:p w14:paraId="56EC5BDB" w14:textId="77777777" w:rsidR="0091375E" w:rsidRPr="000E3983" w:rsidRDefault="00000000" w:rsidP="008877F1">
            <w:pPr>
              <w:pStyle w:val="ListParagraph"/>
              <w:ind w:left="0"/>
              <w:jc w:val="right"/>
              <w:rPr>
                <w:rFonts w:asciiTheme="majorBidi" w:hAnsiTheme="majorBidi" w:cstheme="majorBidi"/>
                <w:sz w:val="22"/>
                <w:szCs w:val="22"/>
                <w:lang w:val="lv-LV"/>
              </w:rPr>
            </w:pPr>
            <w:r w:rsidRPr="000E3983">
              <w:rPr>
                <w:rFonts w:asciiTheme="majorBidi" w:hAnsiTheme="majorBidi" w:cstheme="majorBidi"/>
                <w:sz w:val="22"/>
                <w:szCs w:val="22"/>
                <w:lang w:val="lv-LV"/>
              </w:rPr>
              <w:t xml:space="preserve">Personas, kurām </w:t>
            </w:r>
            <w:r w:rsidR="00434A71" w:rsidRPr="000E3983">
              <w:rPr>
                <w:rFonts w:asciiTheme="majorBidi" w:hAnsiTheme="majorBidi" w:cstheme="majorBidi"/>
                <w:sz w:val="22"/>
                <w:szCs w:val="22"/>
                <w:lang w:val="lv-LV"/>
              </w:rPr>
              <w:t>būvkomersant</w:t>
            </w:r>
            <w:r w:rsidRPr="000E3983">
              <w:rPr>
                <w:rFonts w:asciiTheme="majorBidi" w:hAnsiTheme="majorBidi" w:cstheme="majorBidi"/>
                <w:sz w:val="22"/>
                <w:szCs w:val="22"/>
                <w:lang w:val="lv-LV"/>
              </w:rPr>
              <w:t>ā ir izšķirošā ietekme uz līdzdalības pamata normatīvo aktu par koncerniem izpratnē</w:t>
            </w:r>
          </w:p>
        </w:tc>
        <w:tc>
          <w:tcPr>
            <w:tcW w:w="4530" w:type="dxa"/>
          </w:tcPr>
          <w:p w14:paraId="448CCEC7" w14:textId="77777777" w:rsidR="0091375E" w:rsidRPr="000E3983" w:rsidRDefault="0091375E" w:rsidP="008877F1">
            <w:pPr>
              <w:pStyle w:val="ListParagraph"/>
              <w:ind w:left="208"/>
              <w:rPr>
                <w:rFonts w:asciiTheme="majorBidi" w:hAnsiTheme="majorBidi" w:cstheme="majorBidi"/>
                <w:sz w:val="22"/>
                <w:szCs w:val="22"/>
                <w:lang w:val="lv-LV"/>
              </w:rPr>
            </w:pPr>
          </w:p>
        </w:tc>
      </w:tr>
      <w:tr w:rsidR="00EF5A20" w14:paraId="50DC5A56" w14:textId="77777777" w:rsidTr="008877F1">
        <w:tc>
          <w:tcPr>
            <w:tcW w:w="5098" w:type="dxa"/>
          </w:tcPr>
          <w:p w14:paraId="48DAB738" w14:textId="77777777" w:rsidR="0091375E" w:rsidRPr="000E3983" w:rsidRDefault="00000000" w:rsidP="008877F1">
            <w:pPr>
              <w:pStyle w:val="ListParagraph"/>
              <w:ind w:left="0"/>
              <w:jc w:val="right"/>
              <w:rPr>
                <w:rFonts w:asciiTheme="majorBidi" w:hAnsiTheme="majorBidi" w:cstheme="majorBidi"/>
                <w:sz w:val="22"/>
                <w:szCs w:val="22"/>
                <w:lang w:val="lv-LV"/>
              </w:rPr>
            </w:pPr>
            <w:r w:rsidRPr="000E3983">
              <w:rPr>
                <w:rFonts w:asciiTheme="majorBidi" w:hAnsiTheme="majorBidi" w:cstheme="majorBidi"/>
                <w:sz w:val="22"/>
                <w:szCs w:val="22"/>
                <w:lang w:val="lv-LV"/>
              </w:rPr>
              <w:t>Būvkomersant</w:t>
            </w:r>
            <w:r w:rsidR="00951BA5" w:rsidRPr="000E3983">
              <w:rPr>
                <w:rFonts w:asciiTheme="majorBidi" w:hAnsiTheme="majorBidi" w:cstheme="majorBidi"/>
                <w:sz w:val="22"/>
                <w:szCs w:val="22"/>
                <w:lang w:val="lv-LV"/>
              </w:rPr>
              <w:t>s, piegādātāju apvienības biedri/ personas, uz kuru iespējām balstās atbilst mazā vai vidējā uzņēmuma statusam</w:t>
            </w:r>
          </w:p>
        </w:tc>
        <w:tc>
          <w:tcPr>
            <w:tcW w:w="4530" w:type="dxa"/>
          </w:tcPr>
          <w:p w14:paraId="09B3C6C0" w14:textId="77777777" w:rsidR="0091375E" w:rsidRPr="000E3983" w:rsidRDefault="0091375E" w:rsidP="008877F1">
            <w:pPr>
              <w:pStyle w:val="ListParagraph"/>
              <w:ind w:left="208"/>
              <w:rPr>
                <w:rFonts w:asciiTheme="majorBidi" w:hAnsiTheme="majorBidi" w:cstheme="majorBidi"/>
                <w:sz w:val="22"/>
                <w:szCs w:val="22"/>
                <w:lang w:val="lv-LV"/>
              </w:rPr>
            </w:pPr>
          </w:p>
        </w:tc>
      </w:tr>
      <w:tr w:rsidR="00EF5A20" w14:paraId="30A8ACDC" w14:textId="77777777" w:rsidTr="008877F1">
        <w:tc>
          <w:tcPr>
            <w:tcW w:w="5098" w:type="dxa"/>
          </w:tcPr>
          <w:p w14:paraId="308283FD" w14:textId="77777777" w:rsidR="00862DE1" w:rsidRPr="000E3983" w:rsidRDefault="00000000" w:rsidP="00862DE1">
            <w:pPr>
              <w:pStyle w:val="ListParagraph"/>
              <w:ind w:left="0"/>
              <w:jc w:val="right"/>
              <w:rPr>
                <w:rFonts w:asciiTheme="majorBidi" w:hAnsiTheme="majorBidi" w:cstheme="majorBidi"/>
                <w:sz w:val="22"/>
                <w:szCs w:val="22"/>
                <w:lang w:val="lv-LV"/>
              </w:rPr>
            </w:pPr>
            <w:r w:rsidRPr="000E3983">
              <w:rPr>
                <w:rFonts w:asciiTheme="majorBidi" w:hAnsiTheme="majorBidi" w:cstheme="majorBidi"/>
                <w:sz w:val="22"/>
                <w:szCs w:val="22"/>
                <w:lang w:val="lv-LV"/>
              </w:rPr>
              <w:t>Informācija par energoapgādes objektu</w:t>
            </w:r>
          </w:p>
        </w:tc>
        <w:tc>
          <w:tcPr>
            <w:tcW w:w="4530" w:type="dxa"/>
          </w:tcPr>
          <w:p w14:paraId="1A0E4639" w14:textId="77777777" w:rsidR="00862DE1" w:rsidRPr="000E3983" w:rsidRDefault="00862DE1" w:rsidP="008877F1">
            <w:pPr>
              <w:pStyle w:val="ListParagraph"/>
              <w:ind w:left="208"/>
              <w:rPr>
                <w:rFonts w:asciiTheme="majorBidi" w:hAnsiTheme="majorBidi" w:cstheme="majorBidi"/>
                <w:sz w:val="22"/>
                <w:szCs w:val="22"/>
                <w:lang w:val="lv-LV"/>
              </w:rPr>
            </w:pPr>
          </w:p>
        </w:tc>
      </w:tr>
      <w:tr w:rsidR="00EF5A20" w14:paraId="4C692258" w14:textId="77777777" w:rsidTr="008877F1">
        <w:tc>
          <w:tcPr>
            <w:tcW w:w="5098" w:type="dxa"/>
          </w:tcPr>
          <w:p w14:paraId="51FC3795" w14:textId="77777777" w:rsidR="00862DE1" w:rsidRPr="000E3983" w:rsidRDefault="00000000" w:rsidP="00862DE1">
            <w:pPr>
              <w:pStyle w:val="ListParagraph"/>
              <w:ind w:left="0"/>
              <w:jc w:val="right"/>
              <w:rPr>
                <w:rFonts w:asciiTheme="majorBidi" w:hAnsiTheme="majorBidi" w:cstheme="majorBidi"/>
                <w:sz w:val="22"/>
                <w:szCs w:val="22"/>
                <w:lang w:val="lv-LV"/>
              </w:rPr>
            </w:pPr>
            <w:r w:rsidRPr="000E3983">
              <w:rPr>
                <w:rFonts w:asciiTheme="majorBidi" w:hAnsiTheme="majorBidi" w:cstheme="majorBidi"/>
                <w:sz w:val="22"/>
                <w:szCs w:val="22"/>
                <w:lang w:val="lv-LV"/>
              </w:rPr>
              <w:t>Informācija par energoapgādes objekta plānotajiem būvdarbiem</w:t>
            </w:r>
          </w:p>
        </w:tc>
        <w:tc>
          <w:tcPr>
            <w:tcW w:w="4530" w:type="dxa"/>
          </w:tcPr>
          <w:p w14:paraId="53ED29CB" w14:textId="77777777" w:rsidR="00862DE1" w:rsidRPr="000E3983" w:rsidRDefault="00862DE1" w:rsidP="008877F1">
            <w:pPr>
              <w:pStyle w:val="ListParagraph"/>
              <w:ind w:left="208"/>
              <w:rPr>
                <w:rFonts w:asciiTheme="majorBidi" w:hAnsiTheme="majorBidi" w:cstheme="majorBidi"/>
                <w:sz w:val="22"/>
                <w:szCs w:val="22"/>
                <w:lang w:val="lv-LV"/>
              </w:rPr>
            </w:pPr>
          </w:p>
        </w:tc>
      </w:tr>
    </w:tbl>
    <w:p w14:paraId="78575C63" w14:textId="77777777" w:rsidR="002422A3" w:rsidRPr="000E3983" w:rsidRDefault="002422A3" w:rsidP="0091375E">
      <w:pPr>
        <w:rPr>
          <w:rFonts w:asciiTheme="majorBidi" w:hAnsiTheme="majorBidi" w:cstheme="majorBidi"/>
          <w:i/>
          <w:sz w:val="22"/>
          <w:szCs w:val="22"/>
        </w:rPr>
      </w:pPr>
    </w:p>
    <w:tbl>
      <w:tblPr>
        <w:tblStyle w:val="TableGrid"/>
        <w:tblW w:w="5000" w:type="pct"/>
        <w:tblLook w:val="04A0" w:firstRow="1" w:lastRow="0" w:firstColumn="1" w:lastColumn="0" w:noHBand="0" w:noVBand="1"/>
      </w:tblPr>
      <w:tblGrid>
        <w:gridCol w:w="1271"/>
        <w:gridCol w:w="8357"/>
      </w:tblGrid>
      <w:tr w:rsidR="00EF5A20" w14:paraId="26F8C271" w14:textId="77777777" w:rsidTr="00123503">
        <w:tc>
          <w:tcPr>
            <w:tcW w:w="660" w:type="pct"/>
          </w:tcPr>
          <w:p w14:paraId="4A803AAD" w14:textId="77777777" w:rsidR="00123503" w:rsidRPr="000E3983" w:rsidRDefault="00000000" w:rsidP="00123503">
            <w:pPr>
              <w:jc w:val="both"/>
              <w:rPr>
                <w:rFonts w:asciiTheme="majorBidi" w:hAnsiTheme="majorBidi" w:cstheme="majorBidi"/>
                <w:iCs/>
                <w:color w:val="000000"/>
                <w:sz w:val="22"/>
                <w:szCs w:val="22"/>
              </w:rPr>
            </w:pPr>
            <w:r w:rsidRPr="000E3983">
              <w:rPr>
                <w:rFonts w:asciiTheme="majorBidi" w:hAnsiTheme="majorBidi" w:cstheme="majorBidi"/>
                <w:iCs/>
                <w:color w:val="000000"/>
                <w:sz w:val="22"/>
                <w:szCs w:val="22"/>
              </w:rPr>
              <w:t>Pielikumi:</w:t>
            </w:r>
          </w:p>
        </w:tc>
        <w:tc>
          <w:tcPr>
            <w:tcW w:w="4340" w:type="pct"/>
          </w:tcPr>
          <w:p w14:paraId="3457CA4D" w14:textId="77777777" w:rsidR="00123503" w:rsidRPr="000E3983" w:rsidRDefault="00000000" w:rsidP="00123503">
            <w:pPr>
              <w:pStyle w:val="ListParagraph"/>
              <w:numPr>
                <w:ilvl w:val="0"/>
                <w:numId w:val="26"/>
              </w:numPr>
              <w:jc w:val="both"/>
              <w:rPr>
                <w:rFonts w:asciiTheme="majorBidi" w:hAnsiTheme="majorBidi" w:cstheme="majorBidi"/>
                <w:sz w:val="22"/>
                <w:szCs w:val="22"/>
                <w:lang w:val="lv-LV"/>
              </w:rPr>
            </w:pPr>
            <w:r w:rsidRPr="000E3983">
              <w:rPr>
                <w:rFonts w:asciiTheme="majorBidi" w:hAnsiTheme="majorBidi" w:cstheme="majorBidi"/>
                <w:iCs/>
                <w:color w:val="000000"/>
                <w:sz w:val="22"/>
                <w:szCs w:val="22"/>
                <w:lang w:val="lv-LV"/>
              </w:rPr>
              <w:t>Būvkomersanta profesionālās pieredzes darbu saraksts.</w:t>
            </w:r>
          </w:p>
        </w:tc>
      </w:tr>
      <w:tr w:rsidR="00EF5A20" w14:paraId="29997F8A" w14:textId="77777777" w:rsidTr="00123503">
        <w:tc>
          <w:tcPr>
            <w:tcW w:w="660" w:type="pct"/>
          </w:tcPr>
          <w:p w14:paraId="3048340E" w14:textId="77777777" w:rsidR="00123503" w:rsidRPr="000E3983" w:rsidRDefault="00123503" w:rsidP="00123503">
            <w:pPr>
              <w:jc w:val="both"/>
              <w:rPr>
                <w:rFonts w:asciiTheme="majorBidi" w:hAnsiTheme="majorBidi" w:cstheme="majorBidi"/>
                <w:iCs/>
                <w:color w:val="000000"/>
                <w:sz w:val="22"/>
                <w:szCs w:val="22"/>
              </w:rPr>
            </w:pPr>
          </w:p>
        </w:tc>
        <w:tc>
          <w:tcPr>
            <w:tcW w:w="4340" w:type="pct"/>
          </w:tcPr>
          <w:p w14:paraId="5D01D01B" w14:textId="77777777" w:rsidR="00123503" w:rsidRPr="000E3983" w:rsidRDefault="00000000" w:rsidP="00123503">
            <w:pPr>
              <w:pStyle w:val="ListParagraph"/>
              <w:numPr>
                <w:ilvl w:val="0"/>
                <w:numId w:val="26"/>
              </w:numPr>
              <w:jc w:val="both"/>
              <w:rPr>
                <w:rFonts w:asciiTheme="majorBidi" w:hAnsiTheme="majorBidi" w:cstheme="majorBidi"/>
                <w:sz w:val="22"/>
                <w:szCs w:val="22"/>
                <w:lang w:val="lv-LV"/>
              </w:rPr>
            </w:pPr>
            <w:r w:rsidRPr="000E3983">
              <w:rPr>
                <w:rFonts w:asciiTheme="majorBidi" w:hAnsiTheme="majorBidi" w:cstheme="majorBidi"/>
                <w:iCs/>
                <w:color w:val="000000"/>
                <w:sz w:val="22"/>
                <w:szCs w:val="22"/>
                <w:lang w:val="lv-LV"/>
              </w:rPr>
              <w:t>Speciālistu saraksts.</w:t>
            </w:r>
          </w:p>
        </w:tc>
      </w:tr>
      <w:tr w:rsidR="00EF5A20" w14:paraId="7D41929B" w14:textId="77777777" w:rsidTr="00123503">
        <w:tc>
          <w:tcPr>
            <w:tcW w:w="660" w:type="pct"/>
          </w:tcPr>
          <w:p w14:paraId="00BEA1E9" w14:textId="77777777" w:rsidR="00123503" w:rsidRPr="000E3983" w:rsidRDefault="00123503" w:rsidP="00123503">
            <w:pPr>
              <w:jc w:val="both"/>
              <w:rPr>
                <w:rFonts w:asciiTheme="majorBidi" w:hAnsiTheme="majorBidi" w:cstheme="majorBidi"/>
                <w:iCs/>
                <w:color w:val="000000"/>
                <w:sz w:val="22"/>
                <w:szCs w:val="22"/>
              </w:rPr>
            </w:pPr>
          </w:p>
        </w:tc>
        <w:tc>
          <w:tcPr>
            <w:tcW w:w="4340" w:type="pct"/>
          </w:tcPr>
          <w:p w14:paraId="2C5613C7" w14:textId="77777777" w:rsidR="00123503" w:rsidRPr="000E3983" w:rsidRDefault="00000000" w:rsidP="00123503">
            <w:pPr>
              <w:pStyle w:val="ListParagraph"/>
              <w:numPr>
                <w:ilvl w:val="0"/>
                <w:numId w:val="26"/>
              </w:numPr>
              <w:jc w:val="both"/>
              <w:rPr>
                <w:rFonts w:asciiTheme="majorBidi" w:hAnsiTheme="majorBidi" w:cstheme="majorBidi"/>
                <w:sz w:val="22"/>
                <w:szCs w:val="22"/>
                <w:lang w:val="lv-LV"/>
              </w:rPr>
            </w:pPr>
            <w:r w:rsidRPr="000E3983">
              <w:rPr>
                <w:rFonts w:asciiTheme="majorBidi" w:hAnsiTheme="majorBidi" w:cstheme="majorBidi"/>
                <w:iCs/>
                <w:color w:val="000000"/>
                <w:sz w:val="22"/>
                <w:szCs w:val="22"/>
                <w:lang w:val="lv-LV"/>
              </w:rPr>
              <w:t>Speciālista apliecinājums un informācija par pieredzi.</w:t>
            </w:r>
          </w:p>
        </w:tc>
      </w:tr>
      <w:tr w:rsidR="00EF5A20" w14:paraId="689447DE" w14:textId="77777777" w:rsidTr="00123503">
        <w:tc>
          <w:tcPr>
            <w:tcW w:w="660" w:type="pct"/>
          </w:tcPr>
          <w:p w14:paraId="57A23D6E" w14:textId="77777777" w:rsidR="00123503" w:rsidRPr="000E3983" w:rsidRDefault="00123503" w:rsidP="00123503">
            <w:pPr>
              <w:jc w:val="both"/>
              <w:rPr>
                <w:rFonts w:asciiTheme="majorBidi" w:hAnsiTheme="majorBidi" w:cstheme="majorBidi"/>
                <w:iCs/>
                <w:color w:val="000000"/>
                <w:sz w:val="22"/>
                <w:szCs w:val="22"/>
              </w:rPr>
            </w:pPr>
          </w:p>
        </w:tc>
        <w:tc>
          <w:tcPr>
            <w:tcW w:w="4340" w:type="pct"/>
          </w:tcPr>
          <w:p w14:paraId="061B8399" w14:textId="77777777" w:rsidR="00123503" w:rsidRPr="000E3983" w:rsidRDefault="00000000" w:rsidP="00123503">
            <w:pPr>
              <w:pStyle w:val="ListParagraph"/>
              <w:numPr>
                <w:ilvl w:val="0"/>
                <w:numId w:val="26"/>
              </w:numPr>
              <w:jc w:val="both"/>
              <w:rPr>
                <w:rFonts w:asciiTheme="majorBidi" w:hAnsiTheme="majorBidi" w:cstheme="majorBidi"/>
                <w:sz w:val="22"/>
                <w:szCs w:val="22"/>
                <w:lang w:val="lv-LV"/>
              </w:rPr>
            </w:pPr>
            <w:r w:rsidRPr="000E3983">
              <w:rPr>
                <w:rFonts w:asciiTheme="majorBidi" w:hAnsiTheme="majorBidi" w:cstheme="majorBidi"/>
                <w:sz w:val="22"/>
                <w:szCs w:val="22"/>
                <w:lang w:val="lv-LV"/>
              </w:rPr>
              <w:t>Apakšuzņēmēju saraksts (</w:t>
            </w:r>
            <w:r w:rsidRPr="000E3983">
              <w:rPr>
                <w:rFonts w:asciiTheme="majorBidi" w:hAnsiTheme="majorBidi" w:cstheme="majorBidi"/>
                <w:i/>
                <w:iCs/>
                <w:sz w:val="22"/>
                <w:szCs w:val="22"/>
                <w:lang w:val="lv-LV"/>
              </w:rPr>
              <w:t>ja attiecināms</w:t>
            </w:r>
            <w:r w:rsidRPr="000E3983">
              <w:rPr>
                <w:rFonts w:asciiTheme="majorBidi" w:hAnsiTheme="majorBidi" w:cstheme="majorBidi"/>
                <w:sz w:val="22"/>
                <w:szCs w:val="22"/>
                <w:lang w:val="lv-LV"/>
              </w:rPr>
              <w:t>).</w:t>
            </w:r>
          </w:p>
        </w:tc>
      </w:tr>
      <w:tr w:rsidR="00EF5A20" w14:paraId="4D2126AD" w14:textId="77777777" w:rsidTr="00123503">
        <w:tc>
          <w:tcPr>
            <w:tcW w:w="660" w:type="pct"/>
          </w:tcPr>
          <w:p w14:paraId="1B95EDD6" w14:textId="77777777" w:rsidR="00123503" w:rsidRPr="000E3983" w:rsidRDefault="00123503" w:rsidP="00123503">
            <w:pPr>
              <w:jc w:val="both"/>
              <w:rPr>
                <w:rFonts w:asciiTheme="majorBidi" w:hAnsiTheme="majorBidi" w:cstheme="majorBidi"/>
                <w:sz w:val="22"/>
                <w:szCs w:val="22"/>
              </w:rPr>
            </w:pPr>
          </w:p>
        </w:tc>
        <w:tc>
          <w:tcPr>
            <w:tcW w:w="4340" w:type="pct"/>
          </w:tcPr>
          <w:p w14:paraId="61D1EA94" w14:textId="77777777" w:rsidR="00123503" w:rsidRPr="000E3983" w:rsidRDefault="00000000" w:rsidP="00123503">
            <w:pPr>
              <w:pStyle w:val="ListParagraph"/>
              <w:numPr>
                <w:ilvl w:val="0"/>
                <w:numId w:val="26"/>
              </w:numPr>
              <w:jc w:val="both"/>
              <w:rPr>
                <w:rFonts w:asciiTheme="majorBidi" w:hAnsiTheme="majorBidi" w:cstheme="majorBidi"/>
                <w:sz w:val="22"/>
                <w:szCs w:val="22"/>
                <w:lang w:val="lv-LV"/>
              </w:rPr>
            </w:pPr>
            <w:r w:rsidRPr="000E3983">
              <w:rPr>
                <w:rFonts w:asciiTheme="majorBidi" w:hAnsiTheme="majorBidi" w:cstheme="majorBidi"/>
                <w:sz w:val="22"/>
                <w:szCs w:val="22"/>
                <w:lang w:val="lv-LV"/>
              </w:rPr>
              <w:t>Apakšuzņēmēja apliecinājums (</w:t>
            </w:r>
            <w:r w:rsidRPr="000E3983">
              <w:rPr>
                <w:rFonts w:asciiTheme="majorBidi" w:hAnsiTheme="majorBidi" w:cstheme="majorBidi"/>
                <w:i/>
                <w:iCs/>
                <w:sz w:val="22"/>
                <w:szCs w:val="22"/>
                <w:lang w:val="lv-LV"/>
              </w:rPr>
              <w:t>ja attiecināms</w:t>
            </w:r>
            <w:r w:rsidRPr="000E3983">
              <w:rPr>
                <w:rFonts w:asciiTheme="majorBidi" w:hAnsiTheme="majorBidi" w:cstheme="majorBidi"/>
                <w:sz w:val="22"/>
                <w:szCs w:val="22"/>
                <w:lang w:val="lv-LV"/>
              </w:rPr>
              <w:t>).</w:t>
            </w:r>
          </w:p>
        </w:tc>
      </w:tr>
    </w:tbl>
    <w:p w14:paraId="0BD59ECE" w14:textId="77777777" w:rsidR="00123503" w:rsidRPr="000E3983" w:rsidRDefault="00123503" w:rsidP="0091375E">
      <w:pPr>
        <w:rPr>
          <w:rFonts w:asciiTheme="majorBidi" w:hAnsiTheme="majorBidi" w:cstheme="majorBidi"/>
          <w:i/>
          <w:sz w:val="22"/>
          <w:szCs w:val="22"/>
        </w:rPr>
      </w:pPr>
    </w:p>
    <w:p w14:paraId="1D3A0427" w14:textId="77777777" w:rsidR="002422A3" w:rsidRPr="000E3983" w:rsidRDefault="00000000" w:rsidP="0091375E">
      <w:pPr>
        <w:spacing w:after="160" w:line="259" w:lineRule="auto"/>
        <w:rPr>
          <w:rFonts w:asciiTheme="majorBidi" w:hAnsiTheme="majorBidi" w:cstheme="majorBidi"/>
          <w:sz w:val="22"/>
          <w:szCs w:val="22"/>
        </w:rPr>
      </w:pPr>
      <w:r w:rsidRPr="000E3983">
        <w:rPr>
          <w:rFonts w:asciiTheme="majorBidi" w:hAnsiTheme="majorBidi" w:cstheme="majorBidi"/>
          <w:iCs/>
          <w:sz w:val="22"/>
          <w:szCs w:val="22"/>
        </w:rPr>
        <w:t>Parakstītāja amats, vārds, uzvārds</w:t>
      </w:r>
      <w:r w:rsidRPr="000E3983">
        <w:rPr>
          <w:rFonts w:asciiTheme="majorBidi" w:hAnsiTheme="majorBidi" w:cstheme="majorBidi"/>
          <w:sz w:val="22"/>
          <w:szCs w:val="22"/>
        </w:rPr>
        <w:t xml:space="preserve"> </w:t>
      </w:r>
    </w:p>
    <w:p w14:paraId="55BE124D" w14:textId="77777777" w:rsidR="002422A3" w:rsidRPr="000E3983" w:rsidRDefault="00000000" w:rsidP="002422A3">
      <w:pPr>
        <w:jc w:val="both"/>
        <w:rPr>
          <w:rFonts w:asciiTheme="majorBidi" w:hAnsiTheme="majorBidi" w:cstheme="majorBidi"/>
          <w:sz w:val="22"/>
          <w:szCs w:val="22"/>
        </w:rPr>
      </w:pPr>
      <w:r w:rsidRPr="000E3983">
        <w:rPr>
          <w:rFonts w:asciiTheme="majorBidi" w:hAnsiTheme="majorBidi" w:cstheme="majorBidi"/>
          <w:iCs/>
          <w:sz w:val="22"/>
          <w:szCs w:val="22"/>
        </w:rPr>
        <w:t>Sagatavotāja amats, vārds, uzvārds, tālrunis, e-pasts</w:t>
      </w:r>
      <w:r w:rsidRPr="000E3983">
        <w:rPr>
          <w:rFonts w:asciiTheme="majorBidi" w:hAnsiTheme="majorBidi" w:cstheme="majorBidi"/>
          <w:sz w:val="22"/>
          <w:szCs w:val="22"/>
        </w:rPr>
        <w:t xml:space="preserve"> </w:t>
      </w:r>
    </w:p>
    <w:p w14:paraId="77D0EE68" w14:textId="77777777" w:rsidR="002422A3" w:rsidRPr="000E3983" w:rsidRDefault="002422A3" w:rsidP="002422A3">
      <w:pPr>
        <w:jc w:val="both"/>
        <w:rPr>
          <w:rFonts w:asciiTheme="majorBidi" w:hAnsiTheme="majorBidi" w:cstheme="majorBidi"/>
          <w:sz w:val="22"/>
          <w:szCs w:val="22"/>
        </w:rPr>
      </w:pPr>
    </w:p>
    <w:p w14:paraId="25571534" w14:textId="77777777" w:rsidR="002422A3" w:rsidRPr="000E3983" w:rsidRDefault="00000000" w:rsidP="002422A3">
      <w:pPr>
        <w:jc w:val="both"/>
        <w:rPr>
          <w:rFonts w:asciiTheme="majorBidi" w:hAnsiTheme="majorBidi" w:cstheme="majorBidi"/>
          <w:sz w:val="22"/>
          <w:szCs w:val="22"/>
        </w:rPr>
      </w:pPr>
      <w:r w:rsidRPr="000E3983">
        <w:rPr>
          <w:rFonts w:asciiTheme="majorBidi" w:hAnsiTheme="majorBidi" w:cstheme="majorBidi"/>
          <w:bCs/>
          <w:sz w:val="22"/>
          <w:szCs w:val="22"/>
        </w:rPr>
        <w:t>Dokuments parakstīts ar drošu elektronisko parakstu un laika zīmogu</w:t>
      </w:r>
    </w:p>
    <w:p w14:paraId="18D52477" w14:textId="77777777" w:rsidR="0091375E" w:rsidRPr="000E3983" w:rsidRDefault="00000000" w:rsidP="0091375E">
      <w:pPr>
        <w:spacing w:after="160" w:line="259" w:lineRule="auto"/>
        <w:rPr>
          <w:rFonts w:asciiTheme="majorBidi" w:hAnsiTheme="majorBidi" w:cstheme="majorBidi"/>
          <w:sz w:val="22"/>
          <w:szCs w:val="22"/>
        </w:rPr>
      </w:pPr>
      <w:r w:rsidRPr="000E3983">
        <w:rPr>
          <w:rFonts w:asciiTheme="majorBidi" w:hAnsiTheme="majorBidi" w:cstheme="majorBidi"/>
          <w:sz w:val="22"/>
          <w:szCs w:val="22"/>
        </w:rPr>
        <w:br w:type="page"/>
      </w:r>
    </w:p>
    <w:p w14:paraId="43E4A207" w14:textId="77777777" w:rsidR="0091375E" w:rsidRPr="000E3983" w:rsidRDefault="0091375E" w:rsidP="0091375E">
      <w:pPr>
        <w:spacing w:after="160" w:line="259" w:lineRule="auto"/>
        <w:rPr>
          <w:rFonts w:asciiTheme="majorBidi" w:hAnsiTheme="majorBidi" w:cstheme="majorBidi"/>
          <w:b/>
          <w:spacing w:val="-1"/>
          <w:sz w:val="22"/>
          <w:szCs w:val="22"/>
        </w:rPr>
        <w:sectPr w:rsidR="0091375E" w:rsidRPr="000E3983" w:rsidSect="00E8377C">
          <w:pgSz w:w="11906" w:h="16838" w:code="9"/>
          <w:pgMar w:top="1134" w:right="567" w:bottom="1134" w:left="1701" w:header="567" w:footer="0" w:gutter="0"/>
          <w:cols w:space="708"/>
          <w:titlePg/>
          <w:docGrid w:linePitch="360"/>
        </w:sectPr>
      </w:pPr>
    </w:p>
    <w:p w14:paraId="3528B43F" w14:textId="77777777" w:rsidR="0091375E" w:rsidRPr="000E3983" w:rsidRDefault="00000000" w:rsidP="000E3983">
      <w:pPr>
        <w:pStyle w:val="ListParagraph"/>
        <w:widowControl/>
        <w:numPr>
          <w:ilvl w:val="3"/>
          <w:numId w:val="11"/>
        </w:numPr>
        <w:autoSpaceDE/>
        <w:autoSpaceDN/>
        <w:adjustRightInd/>
        <w:jc w:val="right"/>
        <w:rPr>
          <w:rFonts w:asciiTheme="majorBidi" w:hAnsiTheme="majorBidi" w:cstheme="majorBidi"/>
          <w:sz w:val="22"/>
          <w:szCs w:val="22"/>
          <w:lang w:val="lv-LV"/>
        </w:rPr>
      </w:pPr>
      <w:r w:rsidRPr="000E3983">
        <w:rPr>
          <w:rFonts w:asciiTheme="majorBidi" w:hAnsiTheme="majorBidi" w:cstheme="majorBidi"/>
          <w:sz w:val="22"/>
          <w:szCs w:val="22"/>
          <w:lang w:val="lv-LV"/>
        </w:rPr>
        <w:lastRenderedPageBreak/>
        <w:t>pielikums</w:t>
      </w:r>
    </w:p>
    <w:p w14:paraId="75979639" w14:textId="77777777" w:rsidR="0091375E" w:rsidRPr="000E3983" w:rsidRDefault="00000000" w:rsidP="007D729D">
      <w:pPr>
        <w:pStyle w:val="ListParagraph"/>
        <w:ind w:left="0"/>
        <w:jc w:val="right"/>
        <w:rPr>
          <w:rFonts w:asciiTheme="majorBidi" w:hAnsiTheme="majorBidi" w:cstheme="majorBidi"/>
          <w:sz w:val="22"/>
          <w:szCs w:val="22"/>
          <w:lang w:val="lv-LV"/>
        </w:rPr>
      </w:pPr>
      <w:r w:rsidRPr="000E3983">
        <w:rPr>
          <w:rFonts w:asciiTheme="majorBidi" w:hAnsiTheme="majorBidi" w:cstheme="majorBidi"/>
          <w:sz w:val="22"/>
          <w:szCs w:val="22"/>
          <w:lang w:val="lv-LV"/>
        </w:rPr>
        <w:t>forma</w:t>
      </w:r>
    </w:p>
    <w:p w14:paraId="536AF188" w14:textId="77777777" w:rsidR="0091375E" w:rsidRPr="000E3983" w:rsidRDefault="0091375E" w:rsidP="0091375E">
      <w:pPr>
        <w:rPr>
          <w:rFonts w:asciiTheme="majorBidi" w:hAnsiTheme="majorBidi" w:cstheme="majorBidi"/>
          <w:b/>
          <w:bCs/>
          <w:sz w:val="22"/>
          <w:szCs w:val="22"/>
          <w:lang w:eastAsia="lv-LV"/>
        </w:rPr>
      </w:pPr>
    </w:p>
    <w:p w14:paraId="48C0CCBE" w14:textId="77777777" w:rsidR="0091375E" w:rsidRPr="000E3983" w:rsidRDefault="00000000" w:rsidP="0091375E">
      <w:pPr>
        <w:tabs>
          <w:tab w:val="left" w:pos="1260"/>
          <w:tab w:val="left" w:pos="7740"/>
        </w:tabs>
        <w:jc w:val="center"/>
        <w:rPr>
          <w:rFonts w:asciiTheme="majorBidi" w:hAnsiTheme="majorBidi" w:cstheme="majorBidi"/>
          <w:sz w:val="22"/>
          <w:szCs w:val="22"/>
          <w:u w:val="single"/>
          <w:lang w:eastAsia="lv-LV"/>
        </w:rPr>
      </w:pPr>
      <w:r w:rsidRPr="000E3983">
        <w:rPr>
          <w:rFonts w:asciiTheme="majorBidi" w:hAnsiTheme="majorBidi" w:cstheme="majorBidi"/>
          <w:sz w:val="22"/>
          <w:szCs w:val="22"/>
          <w:u w:val="single"/>
          <w:lang w:eastAsia="lv-LV"/>
        </w:rPr>
        <w:t>______________________________________________________</w:t>
      </w:r>
    </w:p>
    <w:p w14:paraId="277B62CD" w14:textId="77777777" w:rsidR="0091375E" w:rsidRPr="000E3983" w:rsidRDefault="00000000" w:rsidP="0091375E">
      <w:pPr>
        <w:jc w:val="center"/>
        <w:rPr>
          <w:rFonts w:asciiTheme="majorBidi" w:hAnsiTheme="majorBidi" w:cstheme="majorBidi"/>
          <w:b/>
          <w:bCs/>
          <w:sz w:val="22"/>
          <w:szCs w:val="22"/>
          <w:lang w:eastAsia="lv-LV"/>
        </w:rPr>
      </w:pPr>
      <w:r w:rsidRPr="000E3983">
        <w:rPr>
          <w:rFonts w:asciiTheme="majorBidi" w:hAnsiTheme="majorBidi" w:cstheme="majorBidi"/>
          <w:sz w:val="22"/>
          <w:szCs w:val="22"/>
          <w:vertAlign w:val="superscript"/>
          <w:lang w:eastAsia="lv-LV"/>
        </w:rPr>
        <w:t>(</w:t>
      </w:r>
      <w:r w:rsidR="00434A71" w:rsidRPr="000E3983">
        <w:rPr>
          <w:rFonts w:asciiTheme="majorBidi" w:hAnsiTheme="majorBidi" w:cstheme="majorBidi"/>
          <w:sz w:val="22"/>
          <w:szCs w:val="22"/>
          <w:vertAlign w:val="superscript"/>
          <w:lang w:eastAsia="lv-LV"/>
        </w:rPr>
        <w:t>būvkomersant</w:t>
      </w:r>
      <w:r w:rsidRPr="000E3983">
        <w:rPr>
          <w:rFonts w:asciiTheme="majorBidi" w:hAnsiTheme="majorBidi" w:cstheme="majorBidi"/>
          <w:sz w:val="22"/>
          <w:szCs w:val="22"/>
          <w:vertAlign w:val="superscript"/>
          <w:lang w:eastAsia="lv-LV"/>
        </w:rPr>
        <w:t>a nosaukums)</w:t>
      </w:r>
    </w:p>
    <w:p w14:paraId="438A1AC7" w14:textId="77777777" w:rsidR="0091375E" w:rsidRPr="000E3983" w:rsidRDefault="00000000" w:rsidP="007C5689">
      <w:pPr>
        <w:keepNext/>
        <w:jc w:val="center"/>
        <w:outlineLvl w:val="2"/>
        <w:rPr>
          <w:rFonts w:asciiTheme="majorBidi" w:hAnsiTheme="majorBidi" w:cstheme="majorBidi"/>
          <w:b/>
          <w:bCs/>
          <w:caps/>
          <w:sz w:val="22"/>
          <w:szCs w:val="22"/>
        </w:rPr>
      </w:pPr>
      <w:r w:rsidRPr="000E3983">
        <w:rPr>
          <w:rFonts w:asciiTheme="majorBidi" w:hAnsiTheme="majorBidi" w:cstheme="majorBidi"/>
          <w:b/>
          <w:bCs/>
          <w:caps/>
          <w:sz w:val="22"/>
          <w:szCs w:val="22"/>
          <w:lang w:eastAsia="lv-LV"/>
        </w:rPr>
        <w:t>Būvkomersanta profesionālās pieredzes darbu saraksts</w:t>
      </w:r>
    </w:p>
    <w:p w14:paraId="24322900" w14:textId="77777777" w:rsidR="0091375E" w:rsidRPr="000E3983" w:rsidRDefault="0091375E" w:rsidP="0091375E">
      <w:pPr>
        <w:jc w:val="center"/>
        <w:rPr>
          <w:rFonts w:asciiTheme="majorBidi" w:hAnsiTheme="majorBidi" w:cstheme="majorBidi"/>
          <w:sz w:val="22"/>
          <w:szCs w:val="22"/>
          <w:vertAlign w:val="superscript"/>
          <w:lang w:eastAsia="lv-LV"/>
        </w:rPr>
      </w:pPr>
    </w:p>
    <w:tbl>
      <w:tblPr>
        <w:tblW w:w="0" w:type="auto"/>
        <w:jc w:val="center"/>
        <w:tblCellMar>
          <w:left w:w="30" w:type="dxa"/>
          <w:right w:w="30" w:type="dxa"/>
        </w:tblCellMar>
        <w:tblLook w:val="0000" w:firstRow="0" w:lastRow="0" w:firstColumn="0" w:lastColumn="0" w:noHBand="0" w:noVBand="0"/>
      </w:tblPr>
      <w:tblGrid>
        <w:gridCol w:w="391"/>
        <w:gridCol w:w="1099"/>
        <w:gridCol w:w="684"/>
        <w:gridCol w:w="1246"/>
        <w:gridCol w:w="1088"/>
        <w:gridCol w:w="1509"/>
        <w:gridCol w:w="1744"/>
        <w:gridCol w:w="1861"/>
      </w:tblGrid>
      <w:tr w:rsidR="00EF5A20" w14:paraId="2E1156AC" w14:textId="77777777" w:rsidTr="008877F1">
        <w:trPr>
          <w:trHeight w:val="113"/>
          <w:jc w:val="center"/>
        </w:trPr>
        <w:tc>
          <w:tcPr>
            <w:tcW w:w="0" w:type="auto"/>
            <w:vMerge w:val="restart"/>
            <w:tcBorders>
              <w:top w:val="single" w:sz="6" w:space="0" w:color="000000"/>
              <w:left w:val="single" w:sz="6" w:space="0" w:color="000000"/>
              <w:right w:val="single" w:sz="6" w:space="0" w:color="000000"/>
            </w:tcBorders>
            <w:vAlign w:val="center"/>
          </w:tcPr>
          <w:p w14:paraId="335B9D46" w14:textId="77777777" w:rsidR="0091375E" w:rsidRPr="000E3983" w:rsidRDefault="00000000" w:rsidP="008877F1">
            <w:pPr>
              <w:jc w:val="center"/>
              <w:rPr>
                <w:rFonts w:asciiTheme="majorBidi" w:hAnsiTheme="majorBidi" w:cstheme="majorBidi"/>
                <w:color w:val="000000"/>
                <w:sz w:val="22"/>
                <w:szCs w:val="22"/>
              </w:rPr>
            </w:pPr>
            <w:r w:rsidRPr="000E3983">
              <w:rPr>
                <w:rFonts w:asciiTheme="majorBidi" w:hAnsiTheme="majorBidi" w:cstheme="majorBidi"/>
                <w:color w:val="000000"/>
                <w:sz w:val="22"/>
                <w:szCs w:val="22"/>
              </w:rPr>
              <w:t>Nr.</w:t>
            </w:r>
          </w:p>
          <w:p w14:paraId="5CAD49B7" w14:textId="77777777" w:rsidR="0091375E" w:rsidRPr="000E3983" w:rsidRDefault="00000000" w:rsidP="008877F1">
            <w:pPr>
              <w:jc w:val="center"/>
              <w:rPr>
                <w:rFonts w:asciiTheme="majorBidi" w:hAnsiTheme="majorBidi" w:cstheme="majorBidi"/>
                <w:color w:val="000000"/>
                <w:sz w:val="22"/>
                <w:szCs w:val="22"/>
              </w:rPr>
            </w:pPr>
            <w:r w:rsidRPr="000E3983">
              <w:rPr>
                <w:rFonts w:asciiTheme="majorBidi" w:hAnsiTheme="majorBidi" w:cstheme="majorBidi"/>
                <w:color w:val="000000"/>
                <w:sz w:val="22"/>
                <w:szCs w:val="22"/>
              </w:rPr>
              <w:t>p.k.</w:t>
            </w:r>
          </w:p>
        </w:tc>
        <w:tc>
          <w:tcPr>
            <w:tcW w:w="0" w:type="auto"/>
            <w:gridSpan w:val="2"/>
            <w:tcBorders>
              <w:top w:val="single" w:sz="6" w:space="0" w:color="000000"/>
              <w:left w:val="single" w:sz="6" w:space="0" w:color="000000"/>
              <w:bottom w:val="single" w:sz="6" w:space="0" w:color="000000"/>
            </w:tcBorders>
            <w:vAlign w:val="center"/>
          </w:tcPr>
          <w:p w14:paraId="7EF1CFA9" w14:textId="77777777" w:rsidR="0091375E" w:rsidRPr="000E3983" w:rsidRDefault="00000000" w:rsidP="008877F1">
            <w:pPr>
              <w:jc w:val="center"/>
              <w:rPr>
                <w:rFonts w:asciiTheme="majorBidi" w:hAnsiTheme="majorBidi" w:cstheme="majorBidi"/>
                <w:color w:val="000000"/>
                <w:sz w:val="22"/>
                <w:szCs w:val="22"/>
              </w:rPr>
            </w:pPr>
            <w:r w:rsidRPr="000E3983">
              <w:rPr>
                <w:rFonts w:asciiTheme="majorBidi" w:hAnsiTheme="majorBidi" w:cstheme="majorBidi"/>
                <w:color w:val="000000"/>
                <w:sz w:val="22"/>
                <w:szCs w:val="22"/>
              </w:rPr>
              <w:t>Objekts</w:t>
            </w:r>
          </w:p>
        </w:tc>
        <w:tc>
          <w:tcPr>
            <w:tcW w:w="0" w:type="auto"/>
            <w:vMerge w:val="restart"/>
            <w:tcBorders>
              <w:top w:val="single" w:sz="6" w:space="0" w:color="000000"/>
              <w:left w:val="single" w:sz="6" w:space="0" w:color="000000"/>
              <w:right w:val="single" w:sz="6" w:space="0" w:color="000000"/>
            </w:tcBorders>
            <w:vAlign w:val="center"/>
          </w:tcPr>
          <w:p w14:paraId="1DB892F6" w14:textId="77777777" w:rsidR="0091375E" w:rsidRPr="000E3983" w:rsidRDefault="00000000" w:rsidP="008877F1">
            <w:pPr>
              <w:jc w:val="center"/>
              <w:rPr>
                <w:rFonts w:asciiTheme="majorBidi" w:hAnsiTheme="majorBidi" w:cstheme="majorBidi"/>
                <w:b/>
                <w:color w:val="000000"/>
                <w:sz w:val="22"/>
                <w:szCs w:val="22"/>
              </w:rPr>
            </w:pPr>
            <w:r w:rsidRPr="000E3983">
              <w:rPr>
                <w:rFonts w:asciiTheme="majorBidi" w:hAnsiTheme="majorBidi" w:cstheme="majorBidi"/>
                <w:color w:val="000000"/>
                <w:sz w:val="22"/>
                <w:szCs w:val="22"/>
              </w:rPr>
              <w:t>Izpildīto darbu veids un apraksts</w:t>
            </w:r>
          </w:p>
        </w:tc>
        <w:tc>
          <w:tcPr>
            <w:tcW w:w="0" w:type="auto"/>
            <w:vMerge w:val="restart"/>
            <w:tcBorders>
              <w:top w:val="single" w:sz="6" w:space="0" w:color="000000"/>
              <w:left w:val="single" w:sz="6" w:space="0" w:color="000000"/>
              <w:right w:val="single" w:sz="6" w:space="0" w:color="000000"/>
            </w:tcBorders>
            <w:vAlign w:val="center"/>
          </w:tcPr>
          <w:p w14:paraId="4CEAB7EA" w14:textId="77777777" w:rsidR="0091375E" w:rsidRPr="000E3983" w:rsidRDefault="00000000" w:rsidP="008877F1">
            <w:pPr>
              <w:jc w:val="center"/>
              <w:rPr>
                <w:rFonts w:asciiTheme="majorBidi" w:hAnsiTheme="majorBidi" w:cstheme="majorBidi"/>
                <w:color w:val="000000"/>
                <w:sz w:val="22"/>
                <w:szCs w:val="22"/>
              </w:rPr>
            </w:pPr>
            <w:r w:rsidRPr="000E3983">
              <w:rPr>
                <w:rFonts w:asciiTheme="majorBidi" w:hAnsiTheme="majorBidi" w:cstheme="majorBidi"/>
                <w:sz w:val="22"/>
                <w:szCs w:val="22"/>
              </w:rPr>
              <w:t>Kopējais garums (</w:t>
            </w:r>
            <w:r w:rsidR="00AB6B4A" w:rsidRPr="000E3983">
              <w:rPr>
                <w:rFonts w:asciiTheme="majorBidi" w:hAnsiTheme="majorBidi" w:cstheme="majorBidi"/>
                <w:sz w:val="22"/>
                <w:szCs w:val="22"/>
              </w:rPr>
              <w:t>k</w:t>
            </w:r>
            <w:r w:rsidRPr="000E3983">
              <w:rPr>
                <w:rFonts w:asciiTheme="majorBidi" w:hAnsiTheme="majorBidi" w:cstheme="majorBidi"/>
                <w:sz w:val="22"/>
                <w:szCs w:val="22"/>
              </w:rPr>
              <w:t>m)</w:t>
            </w:r>
          </w:p>
        </w:tc>
        <w:tc>
          <w:tcPr>
            <w:tcW w:w="0" w:type="auto"/>
            <w:vMerge w:val="restart"/>
            <w:tcBorders>
              <w:top w:val="single" w:sz="6" w:space="0" w:color="000000"/>
              <w:left w:val="single" w:sz="6" w:space="0" w:color="000000"/>
              <w:right w:val="single" w:sz="6" w:space="0" w:color="000000"/>
            </w:tcBorders>
          </w:tcPr>
          <w:p w14:paraId="639E6FF6" w14:textId="77777777" w:rsidR="0091375E" w:rsidRPr="000E3983" w:rsidRDefault="00000000" w:rsidP="008877F1">
            <w:pPr>
              <w:jc w:val="center"/>
              <w:rPr>
                <w:rFonts w:asciiTheme="majorBidi" w:hAnsiTheme="majorBidi" w:cstheme="majorBidi"/>
                <w:color w:val="000000"/>
                <w:sz w:val="22"/>
                <w:szCs w:val="22"/>
              </w:rPr>
            </w:pPr>
            <w:r w:rsidRPr="000E3983">
              <w:rPr>
                <w:rFonts w:asciiTheme="majorBidi" w:hAnsiTheme="majorBidi" w:cstheme="majorBidi"/>
                <w:sz w:val="22"/>
                <w:szCs w:val="22"/>
              </w:rPr>
              <w:t>Kopējās būvdarbu izmaksas EUR bez PVN</w:t>
            </w:r>
          </w:p>
        </w:tc>
        <w:tc>
          <w:tcPr>
            <w:tcW w:w="0" w:type="auto"/>
            <w:vMerge w:val="restart"/>
            <w:tcBorders>
              <w:top w:val="single" w:sz="6" w:space="0" w:color="000000"/>
              <w:left w:val="single" w:sz="6" w:space="0" w:color="000000"/>
              <w:right w:val="single" w:sz="6" w:space="0" w:color="000000"/>
            </w:tcBorders>
            <w:vAlign w:val="center"/>
          </w:tcPr>
          <w:p w14:paraId="503A160B" w14:textId="77777777" w:rsidR="0091375E" w:rsidRPr="000E3983" w:rsidRDefault="00000000" w:rsidP="008877F1">
            <w:pPr>
              <w:jc w:val="center"/>
              <w:rPr>
                <w:rFonts w:asciiTheme="majorBidi" w:hAnsiTheme="majorBidi" w:cstheme="majorBidi"/>
                <w:color w:val="000000"/>
                <w:sz w:val="22"/>
                <w:szCs w:val="22"/>
              </w:rPr>
            </w:pPr>
            <w:r w:rsidRPr="000E3983">
              <w:rPr>
                <w:rFonts w:asciiTheme="majorBidi" w:hAnsiTheme="majorBidi" w:cstheme="majorBidi"/>
                <w:color w:val="000000"/>
                <w:sz w:val="22"/>
                <w:szCs w:val="22"/>
              </w:rPr>
              <w:t>Pasūtītāja nosaukums,</w:t>
            </w:r>
          </w:p>
          <w:p w14:paraId="5F6C907E" w14:textId="77777777" w:rsidR="0091375E" w:rsidRPr="000E3983" w:rsidRDefault="00000000" w:rsidP="008877F1">
            <w:pPr>
              <w:jc w:val="center"/>
              <w:rPr>
                <w:rFonts w:asciiTheme="majorBidi" w:hAnsiTheme="majorBidi" w:cstheme="majorBidi"/>
                <w:color w:val="000000"/>
                <w:sz w:val="22"/>
                <w:szCs w:val="22"/>
              </w:rPr>
            </w:pPr>
            <w:r w:rsidRPr="000E3983">
              <w:rPr>
                <w:rFonts w:asciiTheme="majorBidi" w:hAnsiTheme="majorBidi" w:cstheme="majorBidi"/>
                <w:color w:val="000000"/>
                <w:sz w:val="22"/>
                <w:szCs w:val="22"/>
              </w:rPr>
              <w:t>kontaktpersona, kontakttālrunis</w:t>
            </w:r>
          </w:p>
        </w:tc>
        <w:tc>
          <w:tcPr>
            <w:tcW w:w="0" w:type="auto"/>
            <w:vMerge w:val="restart"/>
            <w:tcBorders>
              <w:top w:val="single" w:sz="6" w:space="0" w:color="000000"/>
              <w:left w:val="single" w:sz="6" w:space="0" w:color="000000"/>
              <w:right w:val="single" w:sz="6" w:space="0" w:color="000000"/>
            </w:tcBorders>
            <w:vAlign w:val="center"/>
          </w:tcPr>
          <w:p w14:paraId="62F00C36" w14:textId="77777777" w:rsidR="0091375E" w:rsidRPr="000E3983" w:rsidRDefault="00000000" w:rsidP="00915998">
            <w:pPr>
              <w:jc w:val="center"/>
              <w:rPr>
                <w:rFonts w:asciiTheme="majorBidi" w:hAnsiTheme="majorBidi" w:cstheme="majorBidi"/>
                <w:color w:val="000000"/>
                <w:sz w:val="22"/>
                <w:szCs w:val="22"/>
              </w:rPr>
            </w:pPr>
            <w:r w:rsidRPr="000E3983">
              <w:rPr>
                <w:rFonts w:asciiTheme="majorBidi" w:hAnsiTheme="majorBidi" w:cstheme="majorBidi"/>
                <w:color w:val="000000"/>
                <w:sz w:val="22"/>
                <w:szCs w:val="22"/>
              </w:rPr>
              <w:t xml:space="preserve">Darbu </w:t>
            </w:r>
            <w:r w:rsidR="00915998" w:rsidRPr="000E3983">
              <w:rPr>
                <w:rFonts w:asciiTheme="majorBidi" w:hAnsiTheme="majorBidi" w:cstheme="majorBidi"/>
                <w:color w:val="000000"/>
                <w:sz w:val="22"/>
                <w:szCs w:val="22"/>
              </w:rPr>
              <w:t xml:space="preserve">uzsākšanas un pabeigšanas </w:t>
            </w:r>
            <w:r w:rsidRPr="000E3983">
              <w:rPr>
                <w:rFonts w:asciiTheme="majorBidi" w:hAnsiTheme="majorBidi" w:cstheme="majorBidi"/>
                <w:color w:val="000000"/>
                <w:sz w:val="22"/>
                <w:szCs w:val="22"/>
              </w:rPr>
              <w:t>gads/mēnesis</w:t>
            </w:r>
          </w:p>
        </w:tc>
      </w:tr>
      <w:tr w:rsidR="00EF5A20" w14:paraId="25F0DD49" w14:textId="77777777" w:rsidTr="008877F1">
        <w:trPr>
          <w:trHeight w:val="113"/>
          <w:jc w:val="center"/>
        </w:trPr>
        <w:tc>
          <w:tcPr>
            <w:tcW w:w="0" w:type="auto"/>
            <w:vMerge/>
            <w:tcBorders>
              <w:left w:val="single" w:sz="6" w:space="0" w:color="000000"/>
              <w:bottom w:val="single" w:sz="4" w:space="0" w:color="auto"/>
              <w:right w:val="single" w:sz="6" w:space="0" w:color="000000"/>
            </w:tcBorders>
          </w:tcPr>
          <w:p w14:paraId="6A36E344" w14:textId="77777777" w:rsidR="0091375E" w:rsidRPr="000E3983" w:rsidRDefault="0091375E" w:rsidP="008877F1">
            <w:pPr>
              <w:jc w:val="center"/>
              <w:rPr>
                <w:rFonts w:asciiTheme="majorBidi" w:hAnsiTheme="majorBidi" w:cstheme="majorBidi"/>
                <w:b/>
                <w:color w:val="000000"/>
                <w:sz w:val="22"/>
                <w:szCs w:val="22"/>
              </w:rPr>
            </w:pPr>
          </w:p>
        </w:tc>
        <w:tc>
          <w:tcPr>
            <w:tcW w:w="0" w:type="auto"/>
            <w:tcBorders>
              <w:top w:val="single" w:sz="6" w:space="0" w:color="000000"/>
              <w:left w:val="single" w:sz="6" w:space="0" w:color="000000"/>
              <w:bottom w:val="single" w:sz="4" w:space="0" w:color="auto"/>
              <w:right w:val="single" w:sz="6" w:space="0" w:color="000000"/>
            </w:tcBorders>
            <w:vAlign w:val="center"/>
          </w:tcPr>
          <w:p w14:paraId="56B99F4A" w14:textId="77777777" w:rsidR="0091375E" w:rsidRPr="000E3983" w:rsidRDefault="00000000" w:rsidP="008877F1">
            <w:pPr>
              <w:jc w:val="center"/>
              <w:rPr>
                <w:rFonts w:asciiTheme="majorBidi" w:hAnsiTheme="majorBidi" w:cstheme="majorBidi"/>
                <w:color w:val="000000"/>
                <w:sz w:val="22"/>
                <w:szCs w:val="22"/>
              </w:rPr>
            </w:pPr>
            <w:r w:rsidRPr="000E3983">
              <w:rPr>
                <w:rFonts w:asciiTheme="majorBidi" w:hAnsiTheme="majorBidi" w:cstheme="majorBidi"/>
                <w:color w:val="000000"/>
                <w:sz w:val="22"/>
                <w:szCs w:val="22"/>
              </w:rPr>
              <w:t>Nosaukums</w:t>
            </w:r>
          </w:p>
        </w:tc>
        <w:tc>
          <w:tcPr>
            <w:tcW w:w="0" w:type="auto"/>
            <w:tcBorders>
              <w:top w:val="single" w:sz="6" w:space="0" w:color="000000"/>
              <w:left w:val="single" w:sz="6" w:space="0" w:color="000000"/>
              <w:bottom w:val="single" w:sz="4" w:space="0" w:color="auto"/>
              <w:right w:val="single" w:sz="6" w:space="0" w:color="000000"/>
            </w:tcBorders>
            <w:vAlign w:val="center"/>
          </w:tcPr>
          <w:p w14:paraId="2A20AFD4" w14:textId="77777777" w:rsidR="0091375E" w:rsidRPr="000E3983" w:rsidRDefault="00000000" w:rsidP="008877F1">
            <w:pPr>
              <w:jc w:val="center"/>
              <w:rPr>
                <w:rFonts w:asciiTheme="majorBidi" w:hAnsiTheme="majorBidi" w:cstheme="majorBidi"/>
                <w:color w:val="000000"/>
                <w:sz w:val="22"/>
                <w:szCs w:val="22"/>
              </w:rPr>
            </w:pPr>
            <w:r w:rsidRPr="000E3983">
              <w:rPr>
                <w:rFonts w:asciiTheme="majorBidi" w:hAnsiTheme="majorBidi" w:cstheme="majorBidi"/>
                <w:color w:val="000000"/>
                <w:sz w:val="22"/>
                <w:szCs w:val="22"/>
              </w:rPr>
              <w:t>Adrese</w:t>
            </w:r>
          </w:p>
        </w:tc>
        <w:tc>
          <w:tcPr>
            <w:tcW w:w="0" w:type="auto"/>
            <w:vMerge/>
            <w:tcBorders>
              <w:left w:val="single" w:sz="6" w:space="0" w:color="000000"/>
              <w:bottom w:val="single" w:sz="4" w:space="0" w:color="auto"/>
              <w:right w:val="single" w:sz="6" w:space="0" w:color="000000"/>
            </w:tcBorders>
          </w:tcPr>
          <w:p w14:paraId="4306189B" w14:textId="77777777" w:rsidR="0091375E" w:rsidRPr="000E3983" w:rsidRDefault="0091375E" w:rsidP="008877F1">
            <w:pPr>
              <w:jc w:val="center"/>
              <w:rPr>
                <w:rFonts w:asciiTheme="majorBidi" w:hAnsiTheme="majorBidi" w:cstheme="majorBidi"/>
                <w:color w:val="000000"/>
                <w:sz w:val="22"/>
                <w:szCs w:val="22"/>
              </w:rPr>
            </w:pPr>
          </w:p>
        </w:tc>
        <w:tc>
          <w:tcPr>
            <w:tcW w:w="0" w:type="auto"/>
            <w:vMerge/>
            <w:tcBorders>
              <w:left w:val="single" w:sz="6" w:space="0" w:color="000000"/>
              <w:bottom w:val="single" w:sz="4" w:space="0" w:color="auto"/>
              <w:right w:val="single" w:sz="6" w:space="0" w:color="000000"/>
            </w:tcBorders>
          </w:tcPr>
          <w:p w14:paraId="5BEABBD0" w14:textId="77777777" w:rsidR="0091375E" w:rsidRPr="000E3983" w:rsidRDefault="0091375E" w:rsidP="008877F1">
            <w:pPr>
              <w:jc w:val="right"/>
              <w:rPr>
                <w:rFonts w:asciiTheme="majorBidi" w:hAnsiTheme="majorBidi" w:cstheme="majorBidi"/>
                <w:color w:val="000000"/>
                <w:sz w:val="22"/>
                <w:szCs w:val="22"/>
              </w:rPr>
            </w:pPr>
          </w:p>
        </w:tc>
        <w:tc>
          <w:tcPr>
            <w:tcW w:w="0" w:type="auto"/>
            <w:vMerge/>
            <w:tcBorders>
              <w:left w:val="single" w:sz="6" w:space="0" w:color="000000"/>
              <w:bottom w:val="single" w:sz="4" w:space="0" w:color="auto"/>
              <w:right w:val="single" w:sz="6" w:space="0" w:color="000000"/>
            </w:tcBorders>
          </w:tcPr>
          <w:p w14:paraId="5733FBAB" w14:textId="77777777" w:rsidR="0091375E" w:rsidRPr="000E3983" w:rsidRDefault="0091375E" w:rsidP="008877F1">
            <w:pPr>
              <w:jc w:val="right"/>
              <w:rPr>
                <w:rFonts w:asciiTheme="majorBidi" w:hAnsiTheme="majorBidi" w:cstheme="majorBidi"/>
                <w:color w:val="000000"/>
                <w:sz w:val="22"/>
                <w:szCs w:val="22"/>
              </w:rPr>
            </w:pPr>
          </w:p>
        </w:tc>
        <w:tc>
          <w:tcPr>
            <w:tcW w:w="0" w:type="auto"/>
            <w:vMerge/>
            <w:tcBorders>
              <w:left w:val="single" w:sz="6" w:space="0" w:color="000000"/>
              <w:bottom w:val="single" w:sz="4" w:space="0" w:color="auto"/>
              <w:right w:val="single" w:sz="6" w:space="0" w:color="000000"/>
            </w:tcBorders>
          </w:tcPr>
          <w:p w14:paraId="004AB88D" w14:textId="77777777" w:rsidR="0091375E" w:rsidRPr="000E3983" w:rsidRDefault="0091375E" w:rsidP="008877F1">
            <w:pPr>
              <w:jc w:val="right"/>
              <w:rPr>
                <w:rFonts w:asciiTheme="majorBidi" w:hAnsiTheme="majorBidi" w:cstheme="majorBidi"/>
                <w:color w:val="000000"/>
                <w:sz w:val="22"/>
                <w:szCs w:val="22"/>
              </w:rPr>
            </w:pPr>
          </w:p>
        </w:tc>
        <w:tc>
          <w:tcPr>
            <w:tcW w:w="0" w:type="auto"/>
            <w:vMerge/>
            <w:tcBorders>
              <w:left w:val="single" w:sz="6" w:space="0" w:color="000000"/>
              <w:bottom w:val="single" w:sz="4" w:space="0" w:color="auto"/>
              <w:right w:val="single" w:sz="6" w:space="0" w:color="000000"/>
            </w:tcBorders>
          </w:tcPr>
          <w:p w14:paraId="4D969C24" w14:textId="77777777" w:rsidR="0091375E" w:rsidRPr="000E3983" w:rsidRDefault="0091375E" w:rsidP="008877F1">
            <w:pPr>
              <w:jc w:val="right"/>
              <w:rPr>
                <w:rFonts w:asciiTheme="majorBidi" w:hAnsiTheme="majorBidi" w:cstheme="majorBidi"/>
                <w:color w:val="000000"/>
                <w:sz w:val="22"/>
                <w:szCs w:val="22"/>
              </w:rPr>
            </w:pPr>
          </w:p>
        </w:tc>
      </w:tr>
      <w:tr w:rsidR="00EF5A20" w14:paraId="33CB11E5" w14:textId="77777777" w:rsidTr="008877F1">
        <w:trPr>
          <w:trHeight w:val="113"/>
          <w:jc w:val="center"/>
        </w:trPr>
        <w:tc>
          <w:tcPr>
            <w:tcW w:w="0" w:type="auto"/>
            <w:tcBorders>
              <w:top w:val="single" w:sz="4" w:space="0" w:color="auto"/>
              <w:left w:val="single" w:sz="4" w:space="0" w:color="auto"/>
              <w:bottom w:val="single" w:sz="4" w:space="0" w:color="auto"/>
              <w:right w:val="single" w:sz="4" w:space="0" w:color="auto"/>
            </w:tcBorders>
          </w:tcPr>
          <w:p w14:paraId="2465F0F8" w14:textId="77777777" w:rsidR="0091375E" w:rsidRPr="000E3983" w:rsidRDefault="0091375E">
            <w:pPr>
              <w:numPr>
                <w:ilvl w:val="0"/>
                <w:numId w:val="13"/>
              </w:numPr>
              <w:overflowPunct w:val="0"/>
              <w:autoSpaceDE w:val="0"/>
              <w:autoSpaceDN w:val="0"/>
              <w:adjustRightInd w:val="0"/>
              <w:jc w:val="right"/>
              <w:textAlignment w:val="baseline"/>
              <w:rPr>
                <w:rFonts w:asciiTheme="majorBidi" w:hAnsiTheme="majorBidi" w:cstheme="majorBidi"/>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75DA1D74" w14:textId="77777777" w:rsidR="0091375E" w:rsidRPr="000E3983" w:rsidRDefault="0091375E" w:rsidP="008877F1">
            <w:pPr>
              <w:jc w:val="right"/>
              <w:rPr>
                <w:rFonts w:asciiTheme="majorBidi" w:hAnsiTheme="majorBidi" w:cstheme="majorBidi"/>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4BA8D04B" w14:textId="77777777" w:rsidR="0091375E" w:rsidRPr="000E3983" w:rsidRDefault="0091375E" w:rsidP="008877F1">
            <w:pPr>
              <w:jc w:val="right"/>
              <w:rPr>
                <w:rFonts w:asciiTheme="majorBidi" w:hAnsiTheme="majorBidi" w:cstheme="majorBidi"/>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264BAF7B" w14:textId="77777777" w:rsidR="0091375E" w:rsidRPr="000E3983" w:rsidRDefault="0091375E" w:rsidP="008877F1">
            <w:pPr>
              <w:jc w:val="right"/>
              <w:rPr>
                <w:rFonts w:asciiTheme="majorBidi" w:hAnsiTheme="majorBidi" w:cstheme="majorBidi"/>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4097BA2E" w14:textId="77777777" w:rsidR="0091375E" w:rsidRPr="000E3983" w:rsidRDefault="0091375E" w:rsidP="008877F1">
            <w:pPr>
              <w:jc w:val="right"/>
              <w:rPr>
                <w:rFonts w:asciiTheme="majorBidi" w:hAnsiTheme="majorBidi" w:cstheme="majorBidi"/>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17CE4EE8" w14:textId="77777777" w:rsidR="0091375E" w:rsidRPr="000E3983" w:rsidRDefault="0091375E" w:rsidP="008877F1">
            <w:pPr>
              <w:jc w:val="right"/>
              <w:rPr>
                <w:rFonts w:asciiTheme="majorBidi" w:hAnsiTheme="majorBidi" w:cstheme="majorBidi"/>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60B5C5BD" w14:textId="77777777" w:rsidR="0091375E" w:rsidRPr="000E3983" w:rsidRDefault="0091375E" w:rsidP="008877F1">
            <w:pPr>
              <w:jc w:val="right"/>
              <w:rPr>
                <w:rFonts w:asciiTheme="majorBidi" w:hAnsiTheme="majorBidi" w:cstheme="majorBidi"/>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386FCAFD" w14:textId="77777777" w:rsidR="0091375E" w:rsidRPr="000E3983" w:rsidRDefault="0091375E" w:rsidP="008877F1">
            <w:pPr>
              <w:jc w:val="right"/>
              <w:rPr>
                <w:rFonts w:asciiTheme="majorBidi" w:hAnsiTheme="majorBidi" w:cstheme="majorBidi"/>
                <w:color w:val="000000"/>
                <w:sz w:val="22"/>
                <w:szCs w:val="22"/>
              </w:rPr>
            </w:pPr>
          </w:p>
        </w:tc>
      </w:tr>
      <w:tr w:rsidR="00EF5A20" w14:paraId="2775F951" w14:textId="77777777" w:rsidTr="008877F1">
        <w:trPr>
          <w:trHeight w:val="113"/>
          <w:jc w:val="center"/>
        </w:trPr>
        <w:tc>
          <w:tcPr>
            <w:tcW w:w="0" w:type="auto"/>
            <w:tcBorders>
              <w:top w:val="single" w:sz="4" w:space="0" w:color="auto"/>
              <w:left w:val="single" w:sz="4" w:space="0" w:color="auto"/>
              <w:bottom w:val="single" w:sz="4" w:space="0" w:color="auto"/>
              <w:right w:val="single" w:sz="4" w:space="0" w:color="auto"/>
            </w:tcBorders>
          </w:tcPr>
          <w:p w14:paraId="107A4AB2" w14:textId="77777777" w:rsidR="0091375E" w:rsidRPr="000E3983" w:rsidRDefault="0091375E">
            <w:pPr>
              <w:numPr>
                <w:ilvl w:val="0"/>
                <w:numId w:val="13"/>
              </w:numPr>
              <w:overflowPunct w:val="0"/>
              <w:autoSpaceDE w:val="0"/>
              <w:autoSpaceDN w:val="0"/>
              <w:adjustRightInd w:val="0"/>
              <w:jc w:val="right"/>
              <w:textAlignment w:val="baseline"/>
              <w:rPr>
                <w:rFonts w:asciiTheme="majorBidi" w:hAnsiTheme="majorBidi" w:cstheme="majorBidi"/>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3E905399" w14:textId="77777777" w:rsidR="0091375E" w:rsidRPr="000E3983" w:rsidRDefault="0091375E" w:rsidP="008877F1">
            <w:pPr>
              <w:jc w:val="right"/>
              <w:rPr>
                <w:rFonts w:asciiTheme="majorBidi" w:hAnsiTheme="majorBidi" w:cstheme="majorBidi"/>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41E3F29E" w14:textId="77777777" w:rsidR="0091375E" w:rsidRPr="000E3983" w:rsidRDefault="0091375E" w:rsidP="008877F1">
            <w:pPr>
              <w:jc w:val="right"/>
              <w:rPr>
                <w:rFonts w:asciiTheme="majorBidi" w:hAnsiTheme="majorBidi" w:cstheme="majorBidi"/>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60DF6FAA" w14:textId="77777777" w:rsidR="0091375E" w:rsidRPr="000E3983" w:rsidRDefault="0091375E" w:rsidP="008877F1">
            <w:pPr>
              <w:jc w:val="right"/>
              <w:rPr>
                <w:rFonts w:asciiTheme="majorBidi" w:hAnsiTheme="majorBidi" w:cstheme="majorBidi"/>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76CBA58B" w14:textId="77777777" w:rsidR="0091375E" w:rsidRPr="000E3983" w:rsidRDefault="0091375E" w:rsidP="008877F1">
            <w:pPr>
              <w:jc w:val="right"/>
              <w:rPr>
                <w:rFonts w:asciiTheme="majorBidi" w:hAnsiTheme="majorBidi" w:cstheme="majorBidi"/>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7D9ACF10" w14:textId="77777777" w:rsidR="0091375E" w:rsidRPr="000E3983" w:rsidRDefault="0091375E" w:rsidP="008877F1">
            <w:pPr>
              <w:jc w:val="right"/>
              <w:rPr>
                <w:rFonts w:asciiTheme="majorBidi" w:hAnsiTheme="majorBidi" w:cstheme="majorBidi"/>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37068589" w14:textId="77777777" w:rsidR="0091375E" w:rsidRPr="000E3983" w:rsidRDefault="0091375E" w:rsidP="008877F1">
            <w:pPr>
              <w:jc w:val="right"/>
              <w:rPr>
                <w:rFonts w:asciiTheme="majorBidi" w:hAnsiTheme="majorBidi" w:cstheme="majorBidi"/>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103DA1D4" w14:textId="77777777" w:rsidR="0091375E" w:rsidRPr="000E3983" w:rsidRDefault="0091375E" w:rsidP="008877F1">
            <w:pPr>
              <w:jc w:val="right"/>
              <w:rPr>
                <w:rFonts w:asciiTheme="majorBidi" w:hAnsiTheme="majorBidi" w:cstheme="majorBidi"/>
                <w:color w:val="000000"/>
                <w:sz w:val="22"/>
                <w:szCs w:val="22"/>
              </w:rPr>
            </w:pPr>
          </w:p>
        </w:tc>
      </w:tr>
      <w:tr w:rsidR="00EF5A20" w14:paraId="2294025B" w14:textId="77777777" w:rsidTr="008877F1">
        <w:trPr>
          <w:trHeight w:val="113"/>
          <w:jc w:val="center"/>
        </w:trPr>
        <w:tc>
          <w:tcPr>
            <w:tcW w:w="0" w:type="auto"/>
            <w:tcBorders>
              <w:top w:val="single" w:sz="4" w:space="0" w:color="auto"/>
              <w:left w:val="single" w:sz="4" w:space="0" w:color="auto"/>
              <w:bottom w:val="single" w:sz="4" w:space="0" w:color="auto"/>
              <w:right w:val="single" w:sz="4" w:space="0" w:color="auto"/>
            </w:tcBorders>
          </w:tcPr>
          <w:p w14:paraId="73EA4DD9" w14:textId="77777777" w:rsidR="0091375E" w:rsidRPr="000E3983" w:rsidRDefault="0091375E">
            <w:pPr>
              <w:numPr>
                <w:ilvl w:val="0"/>
                <w:numId w:val="13"/>
              </w:numPr>
              <w:overflowPunct w:val="0"/>
              <w:autoSpaceDE w:val="0"/>
              <w:autoSpaceDN w:val="0"/>
              <w:adjustRightInd w:val="0"/>
              <w:jc w:val="right"/>
              <w:textAlignment w:val="baseline"/>
              <w:rPr>
                <w:rFonts w:asciiTheme="majorBidi" w:hAnsiTheme="majorBidi" w:cstheme="majorBidi"/>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7EB96B39" w14:textId="77777777" w:rsidR="0091375E" w:rsidRPr="000E3983" w:rsidRDefault="0091375E" w:rsidP="008877F1">
            <w:pPr>
              <w:jc w:val="right"/>
              <w:rPr>
                <w:rFonts w:asciiTheme="majorBidi" w:hAnsiTheme="majorBidi" w:cstheme="majorBidi"/>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2A537167" w14:textId="77777777" w:rsidR="0091375E" w:rsidRPr="000E3983" w:rsidRDefault="0091375E" w:rsidP="008877F1">
            <w:pPr>
              <w:jc w:val="right"/>
              <w:rPr>
                <w:rFonts w:asciiTheme="majorBidi" w:hAnsiTheme="majorBidi" w:cstheme="majorBidi"/>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5E325475" w14:textId="77777777" w:rsidR="0091375E" w:rsidRPr="000E3983" w:rsidRDefault="0091375E" w:rsidP="008877F1">
            <w:pPr>
              <w:jc w:val="right"/>
              <w:rPr>
                <w:rFonts w:asciiTheme="majorBidi" w:hAnsiTheme="majorBidi" w:cstheme="majorBidi"/>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4BDEF6C0" w14:textId="77777777" w:rsidR="0091375E" w:rsidRPr="000E3983" w:rsidRDefault="0091375E" w:rsidP="008877F1">
            <w:pPr>
              <w:jc w:val="right"/>
              <w:rPr>
                <w:rFonts w:asciiTheme="majorBidi" w:hAnsiTheme="majorBidi" w:cstheme="majorBidi"/>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43AD1351" w14:textId="77777777" w:rsidR="0091375E" w:rsidRPr="000E3983" w:rsidRDefault="0091375E" w:rsidP="008877F1">
            <w:pPr>
              <w:jc w:val="right"/>
              <w:rPr>
                <w:rFonts w:asciiTheme="majorBidi" w:hAnsiTheme="majorBidi" w:cstheme="majorBidi"/>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61CAF605" w14:textId="77777777" w:rsidR="0091375E" w:rsidRPr="000E3983" w:rsidRDefault="0091375E" w:rsidP="008877F1">
            <w:pPr>
              <w:jc w:val="right"/>
              <w:rPr>
                <w:rFonts w:asciiTheme="majorBidi" w:hAnsiTheme="majorBidi" w:cstheme="majorBidi"/>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424D17BA" w14:textId="77777777" w:rsidR="0091375E" w:rsidRPr="000E3983" w:rsidRDefault="0091375E" w:rsidP="008877F1">
            <w:pPr>
              <w:jc w:val="right"/>
              <w:rPr>
                <w:rFonts w:asciiTheme="majorBidi" w:hAnsiTheme="majorBidi" w:cstheme="majorBidi"/>
                <w:color w:val="000000"/>
                <w:sz w:val="22"/>
                <w:szCs w:val="22"/>
              </w:rPr>
            </w:pPr>
          </w:p>
        </w:tc>
      </w:tr>
    </w:tbl>
    <w:p w14:paraId="232B10FC" w14:textId="77777777" w:rsidR="0091375E" w:rsidRPr="000E3983" w:rsidRDefault="0091375E" w:rsidP="0091375E">
      <w:pPr>
        <w:rPr>
          <w:rFonts w:asciiTheme="majorBidi" w:hAnsiTheme="majorBidi" w:cstheme="majorBidi"/>
          <w:sz w:val="22"/>
          <w:szCs w:val="22"/>
        </w:rPr>
      </w:pPr>
    </w:p>
    <w:p w14:paraId="463768AA" w14:textId="77777777" w:rsidR="00FF04B3" w:rsidRDefault="00000000" w:rsidP="00FF04B3">
      <w:pPr>
        <w:tabs>
          <w:tab w:val="left" w:pos="567"/>
        </w:tabs>
        <w:overflowPunct w:val="0"/>
        <w:autoSpaceDE w:val="0"/>
        <w:autoSpaceDN w:val="0"/>
        <w:adjustRightInd w:val="0"/>
        <w:spacing w:before="120" w:after="120"/>
        <w:jc w:val="both"/>
        <w:textAlignment w:val="baseline"/>
        <w:rPr>
          <w:rFonts w:asciiTheme="majorBidi" w:hAnsiTheme="majorBidi" w:cstheme="majorBidi"/>
          <w:sz w:val="22"/>
          <w:szCs w:val="22"/>
        </w:rPr>
      </w:pPr>
      <w:r w:rsidRPr="000E3983">
        <w:rPr>
          <w:rFonts w:asciiTheme="majorBidi" w:hAnsiTheme="majorBidi" w:cstheme="majorBidi"/>
          <w:sz w:val="22"/>
          <w:szCs w:val="22"/>
        </w:rPr>
        <w:t>Apliecinām, ka [</w:t>
      </w:r>
      <w:r w:rsidR="00434A71" w:rsidRPr="000E3983">
        <w:rPr>
          <w:rFonts w:asciiTheme="majorBidi" w:hAnsiTheme="majorBidi" w:cstheme="majorBidi"/>
          <w:i/>
          <w:iCs/>
          <w:sz w:val="22"/>
          <w:szCs w:val="22"/>
        </w:rPr>
        <w:t>būvkomersant</w:t>
      </w:r>
      <w:r w:rsidRPr="000E3983">
        <w:rPr>
          <w:rFonts w:asciiTheme="majorBidi" w:hAnsiTheme="majorBidi" w:cstheme="majorBidi"/>
          <w:i/>
          <w:iCs/>
          <w:sz w:val="22"/>
          <w:szCs w:val="22"/>
        </w:rPr>
        <w:t>a/ pretendenta nosaukums nosaukums</w:t>
      </w:r>
      <w:r w:rsidRPr="000E3983">
        <w:rPr>
          <w:rFonts w:asciiTheme="majorBidi" w:hAnsiTheme="majorBidi" w:cstheme="majorBidi"/>
          <w:sz w:val="22"/>
          <w:szCs w:val="22"/>
        </w:rPr>
        <w:t xml:space="preserve">] ir pieredze kā </w:t>
      </w:r>
      <w:r w:rsidR="000A5D63" w:rsidRPr="000E3983">
        <w:rPr>
          <w:rFonts w:asciiTheme="majorBidi" w:hAnsiTheme="majorBidi" w:cstheme="majorBidi"/>
          <w:sz w:val="22"/>
          <w:szCs w:val="22"/>
        </w:rPr>
        <w:t xml:space="preserve">energoapgādes objekta </w:t>
      </w:r>
      <w:r w:rsidRPr="000E3983">
        <w:rPr>
          <w:rFonts w:asciiTheme="majorBidi" w:hAnsiTheme="majorBidi" w:cstheme="majorBidi"/>
          <w:sz w:val="22"/>
          <w:szCs w:val="22"/>
        </w:rPr>
        <w:t>galvena</w:t>
      </w:r>
      <w:r w:rsidR="000A5D63" w:rsidRPr="000E3983">
        <w:rPr>
          <w:rFonts w:asciiTheme="majorBidi" w:hAnsiTheme="majorBidi" w:cstheme="majorBidi"/>
          <w:sz w:val="22"/>
          <w:szCs w:val="22"/>
        </w:rPr>
        <w:t>jam</w:t>
      </w:r>
      <w:r w:rsidRPr="000E3983">
        <w:rPr>
          <w:rFonts w:asciiTheme="majorBidi" w:hAnsiTheme="majorBidi" w:cstheme="majorBidi"/>
          <w:sz w:val="22"/>
          <w:szCs w:val="22"/>
        </w:rPr>
        <w:t xml:space="preserve"> būvdarbu veicējam</w:t>
      </w:r>
      <w:r w:rsidR="000A5D63" w:rsidRPr="000E3983">
        <w:rPr>
          <w:rFonts w:asciiTheme="majorBidi" w:hAnsiTheme="majorBidi" w:cstheme="majorBidi"/>
          <w:sz w:val="22"/>
          <w:szCs w:val="22"/>
        </w:rPr>
        <w:t xml:space="preserve">. </w:t>
      </w:r>
      <w:r w:rsidR="00241DD4" w:rsidRPr="000E3983">
        <w:rPr>
          <w:rFonts w:asciiTheme="majorBidi" w:hAnsiTheme="majorBidi" w:cstheme="majorBidi"/>
          <w:sz w:val="22"/>
          <w:szCs w:val="22"/>
        </w:rPr>
        <w:t>Līgum</w:t>
      </w:r>
      <w:r w:rsidRPr="000E3983">
        <w:rPr>
          <w:rFonts w:asciiTheme="majorBidi" w:hAnsiTheme="majorBidi" w:cstheme="majorBidi"/>
          <w:sz w:val="22"/>
          <w:szCs w:val="22"/>
        </w:rPr>
        <w:t>a izpildē energoapgādes objektā paša spēkiem veiks</w:t>
      </w:r>
      <w:r w:rsidR="000A5D63" w:rsidRPr="000E3983">
        <w:rPr>
          <w:rFonts w:asciiTheme="majorBidi" w:hAnsiTheme="majorBidi" w:cstheme="majorBidi"/>
          <w:sz w:val="22"/>
          <w:szCs w:val="22"/>
        </w:rPr>
        <w:t>im</w:t>
      </w:r>
      <w:r w:rsidRPr="000E3983">
        <w:rPr>
          <w:rFonts w:asciiTheme="majorBidi" w:hAnsiTheme="majorBidi" w:cstheme="majorBidi"/>
          <w:sz w:val="22"/>
          <w:szCs w:val="22"/>
        </w:rPr>
        <w:t xml:space="preserve"> </w:t>
      </w:r>
      <w:r w:rsidR="009D7528" w:rsidRPr="000E3983">
        <w:rPr>
          <w:rFonts w:asciiTheme="majorBidi" w:hAnsiTheme="majorBidi" w:cstheme="majorBidi"/>
          <w:sz w:val="22"/>
          <w:szCs w:val="22"/>
        </w:rPr>
        <w:t>šādus īpaši svarīgus darbus:</w:t>
      </w:r>
    </w:p>
    <w:p w14:paraId="56B728C8" w14:textId="77777777" w:rsidR="000A5D63" w:rsidRDefault="00000000" w:rsidP="00FF04B3">
      <w:pPr>
        <w:tabs>
          <w:tab w:val="left" w:pos="567"/>
        </w:tabs>
        <w:overflowPunct w:val="0"/>
        <w:autoSpaceDE w:val="0"/>
        <w:autoSpaceDN w:val="0"/>
        <w:adjustRightInd w:val="0"/>
        <w:spacing w:before="120" w:after="120"/>
        <w:jc w:val="both"/>
        <w:textAlignment w:val="baseline"/>
        <w:rPr>
          <w:rFonts w:asciiTheme="majorBidi" w:hAnsiTheme="majorBidi" w:cstheme="majorBidi"/>
          <w:sz w:val="22"/>
          <w:szCs w:val="22"/>
        </w:rPr>
      </w:pPr>
      <w:r w:rsidRPr="000E3983">
        <w:rPr>
          <w:rFonts w:asciiTheme="majorBidi" w:hAnsiTheme="majorBidi" w:cstheme="majorBidi"/>
          <w:sz w:val="22"/>
          <w:szCs w:val="22"/>
        </w:rPr>
        <w:t>zemējuma kontūra izbūve, kabeļu aku un kabeļu kanalizācijas cauruļu izbūve, primāro iekārtu demontāža un iekārtu uzstādīšana (ieskaitot pamatus, metāla konstrukcijas un primāros pievienojumus), kopņu un portālu izbūve (ieskaitot pamatus, metāla konstrukcijas un primāros pievienojumus).</w:t>
      </w:r>
    </w:p>
    <w:p w14:paraId="4BA4777E" w14:textId="77777777" w:rsidR="00FF04B3" w:rsidRPr="000E3983" w:rsidRDefault="00FF04B3" w:rsidP="00FF04B3">
      <w:pPr>
        <w:tabs>
          <w:tab w:val="left" w:pos="567"/>
        </w:tabs>
        <w:overflowPunct w:val="0"/>
        <w:autoSpaceDE w:val="0"/>
        <w:autoSpaceDN w:val="0"/>
        <w:adjustRightInd w:val="0"/>
        <w:spacing w:before="120" w:after="120"/>
        <w:jc w:val="both"/>
        <w:textAlignment w:val="baseline"/>
        <w:rPr>
          <w:rFonts w:asciiTheme="majorBidi" w:hAnsiTheme="majorBidi" w:cstheme="majorBidi"/>
          <w:sz w:val="22"/>
          <w:szCs w:val="22"/>
        </w:rPr>
      </w:pPr>
    </w:p>
    <w:tbl>
      <w:tblPr>
        <w:tblStyle w:val="TableGrid"/>
        <w:tblW w:w="0" w:type="auto"/>
        <w:tblLook w:val="04A0" w:firstRow="1" w:lastRow="0" w:firstColumn="1" w:lastColumn="0" w:noHBand="0" w:noVBand="1"/>
      </w:tblPr>
      <w:tblGrid>
        <w:gridCol w:w="3387"/>
        <w:gridCol w:w="6241"/>
      </w:tblGrid>
      <w:tr w:rsidR="00EF5A20" w14:paraId="3E20768D" w14:textId="77777777" w:rsidTr="008877F1">
        <w:tc>
          <w:tcPr>
            <w:tcW w:w="4531" w:type="dxa"/>
          </w:tcPr>
          <w:p w14:paraId="7F88F9C2" w14:textId="77777777" w:rsidR="0091375E" w:rsidRPr="000E3983" w:rsidRDefault="00000000" w:rsidP="008877F1">
            <w:pPr>
              <w:tabs>
                <w:tab w:val="left" w:pos="2160"/>
              </w:tabs>
              <w:rPr>
                <w:rFonts w:asciiTheme="majorBidi" w:hAnsiTheme="majorBidi" w:cstheme="majorBidi"/>
                <w:bCs/>
                <w:sz w:val="22"/>
                <w:szCs w:val="22"/>
              </w:rPr>
            </w:pPr>
            <w:r w:rsidRPr="000E3983">
              <w:rPr>
                <w:rFonts w:asciiTheme="majorBidi" w:hAnsiTheme="majorBidi" w:cstheme="majorBidi"/>
                <w:sz w:val="22"/>
                <w:szCs w:val="22"/>
              </w:rPr>
              <w:t>Pielikumā p</w:t>
            </w:r>
            <w:r w:rsidRPr="000E3983">
              <w:rPr>
                <w:rFonts w:asciiTheme="majorBidi" w:hAnsiTheme="majorBidi" w:cstheme="majorBidi"/>
                <w:bCs/>
                <w:sz w:val="22"/>
                <w:szCs w:val="22"/>
              </w:rPr>
              <w:t xml:space="preserve">ieredzi apliecinoši dokumenti: </w:t>
            </w:r>
          </w:p>
        </w:tc>
        <w:tc>
          <w:tcPr>
            <w:tcW w:w="9417" w:type="dxa"/>
          </w:tcPr>
          <w:p w14:paraId="44E27146" w14:textId="77777777" w:rsidR="0091375E" w:rsidRPr="000E3983" w:rsidRDefault="0091375E" w:rsidP="008877F1">
            <w:pPr>
              <w:rPr>
                <w:rFonts w:asciiTheme="majorBidi" w:hAnsiTheme="majorBidi" w:cstheme="majorBidi"/>
                <w:sz w:val="22"/>
                <w:szCs w:val="22"/>
              </w:rPr>
            </w:pPr>
          </w:p>
        </w:tc>
      </w:tr>
      <w:tr w:rsidR="00EF5A20" w14:paraId="60C08A7F" w14:textId="77777777" w:rsidTr="008877F1">
        <w:tc>
          <w:tcPr>
            <w:tcW w:w="4531" w:type="dxa"/>
          </w:tcPr>
          <w:p w14:paraId="7E70DD2E" w14:textId="77777777" w:rsidR="0091375E" w:rsidRPr="000E3983" w:rsidRDefault="0091375E" w:rsidP="008877F1">
            <w:pPr>
              <w:tabs>
                <w:tab w:val="left" w:pos="2160"/>
              </w:tabs>
              <w:rPr>
                <w:rFonts w:asciiTheme="majorBidi" w:hAnsiTheme="majorBidi" w:cstheme="majorBidi"/>
                <w:sz w:val="22"/>
                <w:szCs w:val="22"/>
              </w:rPr>
            </w:pPr>
          </w:p>
        </w:tc>
        <w:tc>
          <w:tcPr>
            <w:tcW w:w="9417" w:type="dxa"/>
          </w:tcPr>
          <w:p w14:paraId="4AE2255F" w14:textId="77777777" w:rsidR="0091375E" w:rsidRPr="000E3983" w:rsidRDefault="0091375E" w:rsidP="008877F1">
            <w:pPr>
              <w:rPr>
                <w:rFonts w:asciiTheme="majorBidi" w:hAnsiTheme="majorBidi" w:cstheme="majorBidi"/>
                <w:sz w:val="22"/>
                <w:szCs w:val="22"/>
              </w:rPr>
            </w:pPr>
          </w:p>
        </w:tc>
      </w:tr>
    </w:tbl>
    <w:p w14:paraId="558E13EF" w14:textId="77777777" w:rsidR="0091375E" w:rsidRPr="000E3983" w:rsidRDefault="0091375E" w:rsidP="0091375E">
      <w:pPr>
        <w:jc w:val="both"/>
        <w:rPr>
          <w:rFonts w:asciiTheme="majorBidi" w:hAnsiTheme="majorBidi" w:cstheme="majorBidi"/>
          <w:sz w:val="22"/>
          <w:szCs w:val="22"/>
        </w:rPr>
      </w:pPr>
    </w:p>
    <w:p w14:paraId="469FA3F2" w14:textId="77777777" w:rsidR="009D7528" w:rsidRPr="000E3983" w:rsidRDefault="00000000" w:rsidP="009D7528">
      <w:pPr>
        <w:spacing w:after="160" w:line="259" w:lineRule="auto"/>
        <w:rPr>
          <w:rFonts w:asciiTheme="majorBidi" w:hAnsiTheme="majorBidi" w:cstheme="majorBidi"/>
          <w:sz w:val="22"/>
          <w:szCs w:val="22"/>
        </w:rPr>
      </w:pPr>
      <w:r w:rsidRPr="000E3983">
        <w:rPr>
          <w:rFonts w:asciiTheme="majorBidi" w:hAnsiTheme="majorBidi" w:cstheme="majorBidi"/>
          <w:iCs/>
          <w:sz w:val="22"/>
          <w:szCs w:val="22"/>
        </w:rPr>
        <w:t>Parakstītāja amats, vārds, uzvārds</w:t>
      </w:r>
      <w:r w:rsidRPr="000E3983">
        <w:rPr>
          <w:rFonts w:asciiTheme="majorBidi" w:hAnsiTheme="majorBidi" w:cstheme="majorBidi"/>
          <w:sz w:val="22"/>
          <w:szCs w:val="22"/>
        </w:rPr>
        <w:t xml:space="preserve"> </w:t>
      </w:r>
    </w:p>
    <w:p w14:paraId="756158DF" w14:textId="77777777" w:rsidR="009D7528" w:rsidRPr="000E3983" w:rsidRDefault="00000000" w:rsidP="009D7528">
      <w:pPr>
        <w:jc w:val="both"/>
        <w:rPr>
          <w:rFonts w:asciiTheme="majorBidi" w:hAnsiTheme="majorBidi" w:cstheme="majorBidi"/>
          <w:sz w:val="22"/>
          <w:szCs w:val="22"/>
        </w:rPr>
      </w:pPr>
      <w:r w:rsidRPr="000E3983">
        <w:rPr>
          <w:rFonts w:asciiTheme="majorBidi" w:hAnsiTheme="majorBidi" w:cstheme="majorBidi"/>
          <w:iCs/>
          <w:sz w:val="22"/>
          <w:szCs w:val="22"/>
        </w:rPr>
        <w:t>Sagatavotāja amats, vārds, uzvārds, tālrunis, e-pasts</w:t>
      </w:r>
      <w:r w:rsidRPr="000E3983">
        <w:rPr>
          <w:rFonts w:asciiTheme="majorBidi" w:hAnsiTheme="majorBidi" w:cstheme="majorBidi"/>
          <w:sz w:val="22"/>
          <w:szCs w:val="22"/>
        </w:rPr>
        <w:t xml:space="preserve"> </w:t>
      </w:r>
    </w:p>
    <w:p w14:paraId="329B5AAC" w14:textId="77777777" w:rsidR="009D7528" w:rsidRPr="000E3983" w:rsidRDefault="009D7528" w:rsidP="009D7528">
      <w:pPr>
        <w:jc w:val="both"/>
        <w:rPr>
          <w:rFonts w:asciiTheme="majorBidi" w:hAnsiTheme="majorBidi" w:cstheme="majorBidi"/>
          <w:sz w:val="22"/>
          <w:szCs w:val="22"/>
        </w:rPr>
      </w:pPr>
    </w:p>
    <w:p w14:paraId="0CF25579" w14:textId="77777777" w:rsidR="009D7528" w:rsidRPr="000E3983" w:rsidRDefault="00000000" w:rsidP="009D7528">
      <w:pPr>
        <w:jc w:val="both"/>
        <w:rPr>
          <w:rFonts w:asciiTheme="majorBidi" w:hAnsiTheme="majorBidi" w:cstheme="majorBidi"/>
          <w:sz w:val="22"/>
          <w:szCs w:val="22"/>
        </w:rPr>
      </w:pPr>
      <w:r w:rsidRPr="000E3983">
        <w:rPr>
          <w:rFonts w:asciiTheme="majorBidi" w:hAnsiTheme="majorBidi" w:cstheme="majorBidi"/>
          <w:bCs/>
          <w:sz w:val="22"/>
          <w:szCs w:val="22"/>
        </w:rPr>
        <w:t>Dokuments parakstīts ar drošu elektronisko parakstu un laika zīmogu</w:t>
      </w:r>
    </w:p>
    <w:p w14:paraId="47C5C664" w14:textId="77777777" w:rsidR="0091375E" w:rsidRPr="000E3983" w:rsidRDefault="0091375E" w:rsidP="0091375E">
      <w:pPr>
        <w:jc w:val="both"/>
        <w:rPr>
          <w:rFonts w:asciiTheme="majorBidi" w:hAnsiTheme="majorBidi" w:cstheme="majorBidi"/>
          <w:sz w:val="22"/>
          <w:szCs w:val="22"/>
        </w:rPr>
      </w:pPr>
    </w:p>
    <w:p w14:paraId="0958D674" w14:textId="77777777" w:rsidR="0091375E" w:rsidRPr="000E3983" w:rsidRDefault="0091375E" w:rsidP="0091375E">
      <w:pPr>
        <w:rPr>
          <w:rFonts w:asciiTheme="majorBidi" w:hAnsiTheme="majorBidi" w:cstheme="majorBidi"/>
          <w:sz w:val="22"/>
          <w:szCs w:val="22"/>
        </w:rPr>
      </w:pPr>
    </w:p>
    <w:p w14:paraId="3027D7BD" w14:textId="77777777" w:rsidR="0091375E" w:rsidRPr="000E3983" w:rsidRDefault="0091375E" w:rsidP="007D729D">
      <w:pPr>
        <w:spacing w:after="160" w:line="259" w:lineRule="auto"/>
        <w:rPr>
          <w:rFonts w:asciiTheme="majorBidi" w:hAnsiTheme="majorBidi" w:cstheme="majorBidi"/>
          <w:b/>
          <w:spacing w:val="-1"/>
          <w:sz w:val="22"/>
          <w:szCs w:val="22"/>
        </w:rPr>
        <w:sectPr w:rsidR="0091375E" w:rsidRPr="000E3983" w:rsidSect="00E8377C">
          <w:headerReference w:type="even" r:id="rId30"/>
          <w:headerReference w:type="default" r:id="rId31"/>
          <w:footerReference w:type="even" r:id="rId32"/>
          <w:footerReference w:type="default" r:id="rId33"/>
          <w:headerReference w:type="first" r:id="rId34"/>
          <w:footerReference w:type="first" r:id="rId35"/>
          <w:pgSz w:w="11906" w:h="16838" w:code="9"/>
          <w:pgMar w:top="1134" w:right="567" w:bottom="1134" w:left="1701" w:header="709" w:footer="709" w:gutter="0"/>
          <w:cols w:space="708"/>
          <w:docGrid w:linePitch="360"/>
        </w:sectPr>
      </w:pPr>
    </w:p>
    <w:p w14:paraId="038C3EF6" w14:textId="77777777" w:rsidR="0091375E" w:rsidRPr="000E3983" w:rsidRDefault="00000000" w:rsidP="000E3983">
      <w:pPr>
        <w:pStyle w:val="ListParagraph"/>
        <w:numPr>
          <w:ilvl w:val="0"/>
          <w:numId w:val="43"/>
        </w:numPr>
        <w:jc w:val="right"/>
        <w:rPr>
          <w:rFonts w:asciiTheme="majorBidi" w:hAnsiTheme="majorBidi" w:cstheme="majorBidi"/>
          <w:sz w:val="22"/>
          <w:szCs w:val="22"/>
          <w:lang w:val="lv-LV"/>
        </w:rPr>
      </w:pPr>
      <w:r w:rsidRPr="000E3983">
        <w:rPr>
          <w:rFonts w:asciiTheme="majorBidi" w:hAnsiTheme="majorBidi" w:cstheme="majorBidi"/>
          <w:sz w:val="22"/>
          <w:szCs w:val="22"/>
          <w:lang w:val="lv-LV"/>
        </w:rPr>
        <w:lastRenderedPageBreak/>
        <w:t>pielikums</w:t>
      </w:r>
    </w:p>
    <w:p w14:paraId="365819EA" w14:textId="77777777" w:rsidR="0091375E" w:rsidRPr="000E3983" w:rsidRDefault="00000000" w:rsidP="007D729D">
      <w:pPr>
        <w:pStyle w:val="ListParagraph"/>
        <w:jc w:val="right"/>
        <w:rPr>
          <w:rFonts w:asciiTheme="majorBidi" w:hAnsiTheme="majorBidi" w:cstheme="majorBidi"/>
          <w:sz w:val="22"/>
          <w:szCs w:val="22"/>
          <w:lang w:val="lv-LV"/>
        </w:rPr>
      </w:pPr>
      <w:r w:rsidRPr="000E3983">
        <w:rPr>
          <w:rFonts w:asciiTheme="majorBidi" w:hAnsiTheme="majorBidi" w:cstheme="majorBidi"/>
          <w:sz w:val="22"/>
          <w:szCs w:val="22"/>
          <w:lang w:val="lv-LV"/>
        </w:rPr>
        <w:t>forma</w:t>
      </w:r>
    </w:p>
    <w:p w14:paraId="6CE708D6" w14:textId="77777777" w:rsidR="0091375E" w:rsidRPr="000E3983" w:rsidRDefault="0091375E" w:rsidP="0091375E">
      <w:pPr>
        <w:rPr>
          <w:rFonts w:asciiTheme="majorBidi" w:hAnsiTheme="majorBidi" w:cstheme="majorBidi"/>
          <w:b/>
          <w:bCs/>
          <w:sz w:val="22"/>
          <w:szCs w:val="22"/>
          <w:lang w:eastAsia="lv-LV"/>
        </w:rPr>
      </w:pPr>
    </w:p>
    <w:p w14:paraId="764AE9FB" w14:textId="77777777" w:rsidR="0091375E" w:rsidRPr="000E3983" w:rsidRDefault="00000000" w:rsidP="0091375E">
      <w:pPr>
        <w:tabs>
          <w:tab w:val="left" w:pos="1260"/>
          <w:tab w:val="left" w:pos="7740"/>
        </w:tabs>
        <w:jc w:val="center"/>
        <w:rPr>
          <w:rFonts w:asciiTheme="majorBidi" w:hAnsiTheme="majorBidi" w:cstheme="majorBidi"/>
          <w:sz w:val="22"/>
          <w:szCs w:val="22"/>
          <w:u w:val="single"/>
          <w:lang w:eastAsia="lv-LV"/>
        </w:rPr>
      </w:pPr>
      <w:r w:rsidRPr="000E3983">
        <w:rPr>
          <w:rFonts w:asciiTheme="majorBidi" w:hAnsiTheme="majorBidi" w:cstheme="majorBidi"/>
          <w:sz w:val="22"/>
          <w:szCs w:val="22"/>
          <w:u w:val="single"/>
          <w:lang w:eastAsia="lv-LV"/>
        </w:rPr>
        <w:t>______________________________________________________</w:t>
      </w:r>
    </w:p>
    <w:p w14:paraId="32FF4649" w14:textId="77777777" w:rsidR="0091375E" w:rsidRPr="000E3983" w:rsidRDefault="00000000" w:rsidP="0091375E">
      <w:pPr>
        <w:jc w:val="center"/>
        <w:rPr>
          <w:rFonts w:asciiTheme="majorBidi" w:hAnsiTheme="majorBidi" w:cstheme="majorBidi"/>
          <w:sz w:val="22"/>
          <w:szCs w:val="22"/>
          <w:vertAlign w:val="superscript"/>
          <w:lang w:eastAsia="lv-LV"/>
        </w:rPr>
      </w:pPr>
      <w:r w:rsidRPr="000E3983">
        <w:rPr>
          <w:rFonts w:asciiTheme="majorBidi" w:hAnsiTheme="majorBidi" w:cstheme="majorBidi"/>
          <w:sz w:val="22"/>
          <w:szCs w:val="22"/>
          <w:vertAlign w:val="superscript"/>
          <w:lang w:eastAsia="lv-LV"/>
        </w:rPr>
        <w:t>(</w:t>
      </w:r>
      <w:r w:rsidR="00434A71" w:rsidRPr="000E3983">
        <w:rPr>
          <w:rFonts w:asciiTheme="majorBidi" w:hAnsiTheme="majorBidi" w:cstheme="majorBidi"/>
          <w:sz w:val="22"/>
          <w:szCs w:val="22"/>
          <w:vertAlign w:val="superscript"/>
          <w:lang w:eastAsia="lv-LV"/>
        </w:rPr>
        <w:t>Būvkomersant</w:t>
      </w:r>
      <w:r w:rsidRPr="000E3983">
        <w:rPr>
          <w:rFonts w:asciiTheme="majorBidi" w:hAnsiTheme="majorBidi" w:cstheme="majorBidi"/>
          <w:sz w:val="22"/>
          <w:szCs w:val="22"/>
          <w:vertAlign w:val="superscript"/>
          <w:lang w:eastAsia="lv-LV"/>
        </w:rPr>
        <w:t>a/ pretendenta nosaukums)</w:t>
      </w:r>
    </w:p>
    <w:p w14:paraId="06381AFE" w14:textId="77777777" w:rsidR="0091375E" w:rsidRPr="000E3983" w:rsidRDefault="00000000" w:rsidP="0091375E">
      <w:pPr>
        <w:pStyle w:val="ListParagraph"/>
        <w:ind w:left="208"/>
        <w:jc w:val="center"/>
        <w:rPr>
          <w:rFonts w:asciiTheme="majorBidi" w:hAnsiTheme="majorBidi" w:cstheme="majorBidi"/>
          <w:b/>
          <w:bCs/>
          <w:sz w:val="22"/>
          <w:szCs w:val="22"/>
          <w:lang w:val="lv-LV"/>
        </w:rPr>
      </w:pPr>
      <w:r w:rsidRPr="000E3983">
        <w:rPr>
          <w:rFonts w:asciiTheme="majorBidi" w:hAnsiTheme="majorBidi" w:cstheme="majorBidi"/>
          <w:b/>
          <w:bCs/>
          <w:sz w:val="22"/>
          <w:szCs w:val="22"/>
          <w:lang w:val="lv-LV"/>
        </w:rPr>
        <w:t>LĪGUMA IZPILDĒ PIESAISTĪTO SPECIĀLISTU SARAKSTS</w:t>
      </w:r>
    </w:p>
    <w:p w14:paraId="317025CA" w14:textId="77777777" w:rsidR="0091375E" w:rsidRPr="000E3983" w:rsidRDefault="0091375E" w:rsidP="0091375E">
      <w:pPr>
        <w:keepNext/>
        <w:outlineLvl w:val="2"/>
        <w:rPr>
          <w:rFonts w:asciiTheme="majorBidi" w:hAnsiTheme="majorBidi" w:cstheme="majorBidi"/>
          <w:b/>
          <w:bCs/>
          <w:sz w:val="22"/>
          <w:szCs w:val="22"/>
        </w:rPr>
      </w:pPr>
    </w:p>
    <w:tbl>
      <w:tblPr>
        <w:tblStyle w:val="TableGrid"/>
        <w:tblW w:w="0" w:type="auto"/>
        <w:tblLook w:val="04A0" w:firstRow="1" w:lastRow="0" w:firstColumn="1" w:lastColumn="0" w:noHBand="0" w:noVBand="1"/>
      </w:tblPr>
      <w:tblGrid>
        <w:gridCol w:w="4950"/>
        <w:gridCol w:w="4678"/>
      </w:tblGrid>
      <w:tr w:rsidR="00EF5A20" w14:paraId="061D8D2A" w14:textId="77777777" w:rsidTr="008877F1">
        <w:tc>
          <w:tcPr>
            <w:tcW w:w="7280" w:type="dxa"/>
          </w:tcPr>
          <w:p w14:paraId="366693F8" w14:textId="77777777" w:rsidR="0091375E" w:rsidRPr="000E3983" w:rsidRDefault="00000000" w:rsidP="008877F1">
            <w:pPr>
              <w:rPr>
                <w:rFonts w:asciiTheme="majorBidi" w:hAnsiTheme="majorBidi" w:cstheme="majorBidi"/>
                <w:color w:val="000000"/>
                <w:sz w:val="22"/>
                <w:szCs w:val="22"/>
              </w:rPr>
            </w:pPr>
            <w:r w:rsidRPr="000E3983">
              <w:rPr>
                <w:rFonts w:asciiTheme="majorBidi" w:hAnsiTheme="majorBidi" w:cstheme="majorBidi"/>
                <w:color w:val="000000"/>
                <w:sz w:val="22"/>
                <w:szCs w:val="22"/>
              </w:rPr>
              <w:t xml:space="preserve">Piedāvātais speciālists </w:t>
            </w:r>
            <w:r w:rsidR="00241DD4" w:rsidRPr="000E3983">
              <w:rPr>
                <w:rFonts w:asciiTheme="majorBidi" w:hAnsiTheme="majorBidi" w:cstheme="majorBidi"/>
                <w:color w:val="000000"/>
                <w:sz w:val="22"/>
                <w:szCs w:val="22"/>
              </w:rPr>
              <w:t>Līgum</w:t>
            </w:r>
            <w:r w:rsidRPr="000E3983">
              <w:rPr>
                <w:rFonts w:asciiTheme="majorBidi" w:hAnsiTheme="majorBidi" w:cstheme="majorBidi"/>
                <w:color w:val="000000"/>
                <w:sz w:val="22"/>
                <w:szCs w:val="22"/>
              </w:rPr>
              <w:t>a izpildei</w:t>
            </w:r>
          </w:p>
        </w:tc>
        <w:tc>
          <w:tcPr>
            <w:tcW w:w="7280" w:type="dxa"/>
          </w:tcPr>
          <w:p w14:paraId="184765EA" w14:textId="77777777" w:rsidR="0091375E" w:rsidRPr="000E3983" w:rsidRDefault="00000000" w:rsidP="008877F1">
            <w:pPr>
              <w:rPr>
                <w:rFonts w:asciiTheme="majorBidi" w:hAnsiTheme="majorBidi" w:cstheme="majorBidi"/>
                <w:i/>
                <w:iCs/>
                <w:sz w:val="22"/>
                <w:szCs w:val="22"/>
              </w:rPr>
            </w:pPr>
            <w:r w:rsidRPr="000E3983">
              <w:rPr>
                <w:rFonts w:asciiTheme="majorBidi" w:hAnsiTheme="majorBidi" w:cstheme="majorBidi"/>
                <w:b/>
                <w:bCs/>
                <w:i/>
                <w:iCs/>
                <w:sz w:val="22"/>
                <w:szCs w:val="22"/>
              </w:rPr>
              <w:t>Norāda, kāda veida darbus tas veiks darbu izpildē</w:t>
            </w:r>
          </w:p>
        </w:tc>
      </w:tr>
      <w:tr w:rsidR="00EF5A20" w14:paraId="2FF06719" w14:textId="77777777" w:rsidTr="008877F1">
        <w:tc>
          <w:tcPr>
            <w:tcW w:w="7280" w:type="dxa"/>
          </w:tcPr>
          <w:p w14:paraId="36BD3EDA" w14:textId="77777777" w:rsidR="0091375E" w:rsidRPr="000E3983" w:rsidRDefault="00000000" w:rsidP="008877F1">
            <w:pPr>
              <w:rPr>
                <w:rFonts w:asciiTheme="majorBidi" w:hAnsiTheme="majorBidi" w:cstheme="majorBidi"/>
                <w:sz w:val="22"/>
                <w:szCs w:val="22"/>
              </w:rPr>
            </w:pPr>
            <w:r w:rsidRPr="000E3983">
              <w:rPr>
                <w:rFonts w:asciiTheme="majorBidi" w:hAnsiTheme="majorBidi" w:cstheme="majorBidi"/>
                <w:color w:val="000000"/>
                <w:sz w:val="22"/>
                <w:szCs w:val="22"/>
              </w:rPr>
              <w:t>Speciālista vārds, uzvārds</w:t>
            </w:r>
          </w:p>
        </w:tc>
        <w:tc>
          <w:tcPr>
            <w:tcW w:w="7280" w:type="dxa"/>
          </w:tcPr>
          <w:p w14:paraId="15210CB0" w14:textId="77777777" w:rsidR="0091375E" w:rsidRPr="000E3983" w:rsidRDefault="0091375E" w:rsidP="008877F1">
            <w:pPr>
              <w:rPr>
                <w:rFonts w:asciiTheme="majorBidi" w:hAnsiTheme="majorBidi" w:cstheme="majorBidi"/>
                <w:sz w:val="22"/>
                <w:szCs w:val="22"/>
              </w:rPr>
            </w:pPr>
          </w:p>
        </w:tc>
      </w:tr>
      <w:tr w:rsidR="00EF5A20" w14:paraId="7B317229" w14:textId="77777777" w:rsidTr="008877F1">
        <w:tc>
          <w:tcPr>
            <w:tcW w:w="7280" w:type="dxa"/>
          </w:tcPr>
          <w:p w14:paraId="34AFF589" w14:textId="77777777" w:rsidR="00BC2175" w:rsidRPr="000E3983" w:rsidRDefault="00000000" w:rsidP="008877F1">
            <w:pPr>
              <w:rPr>
                <w:rFonts w:asciiTheme="majorBidi" w:hAnsiTheme="majorBidi" w:cstheme="majorBidi"/>
                <w:color w:val="000000"/>
                <w:sz w:val="22"/>
                <w:szCs w:val="22"/>
              </w:rPr>
            </w:pPr>
            <w:r w:rsidRPr="000E3983">
              <w:rPr>
                <w:rFonts w:asciiTheme="majorBidi" w:hAnsiTheme="majorBidi" w:cstheme="majorBidi"/>
                <w:sz w:val="22"/>
                <w:szCs w:val="22"/>
              </w:rPr>
              <w:t>Izglītība un profesionālā kvalifikācija</w:t>
            </w:r>
          </w:p>
        </w:tc>
        <w:tc>
          <w:tcPr>
            <w:tcW w:w="7280" w:type="dxa"/>
          </w:tcPr>
          <w:p w14:paraId="5D6B5F3C" w14:textId="77777777" w:rsidR="00BC2175" w:rsidRPr="000E3983" w:rsidRDefault="00BC2175" w:rsidP="008877F1">
            <w:pPr>
              <w:rPr>
                <w:rFonts w:asciiTheme="majorBidi" w:hAnsiTheme="majorBidi" w:cstheme="majorBidi"/>
                <w:sz w:val="22"/>
                <w:szCs w:val="22"/>
              </w:rPr>
            </w:pPr>
          </w:p>
        </w:tc>
      </w:tr>
      <w:tr w:rsidR="00EF5A20" w14:paraId="30E6B874" w14:textId="77777777" w:rsidTr="008877F1">
        <w:tc>
          <w:tcPr>
            <w:tcW w:w="7280" w:type="dxa"/>
          </w:tcPr>
          <w:p w14:paraId="32F58848" w14:textId="77777777" w:rsidR="0091375E" w:rsidRPr="000E3983" w:rsidRDefault="00000000" w:rsidP="008877F1">
            <w:pPr>
              <w:rPr>
                <w:rFonts w:asciiTheme="majorBidi" w:hAnsiTheme="majorBidi" w:cstheme="majorBidi"/>
                <w:sz w:val="22"/>
                <w:szCs w:val="22"/>
              </w:rPr>
            </w:pPr>
            <w:r w:rsidRPr="000E3983">
              <w:rPr>
                <w:rFonts w:asciiTheme="majorBidi" w:hAnsiTheme="majorBidi" w:cstheme="majorBidi"/>
                <w:color w:val="000000"/>
                <w:sz w:val="22"/>
                <w:szCs w:val="22"/>
              </w:rPr>
              <w:t>Speciālista sertifikāta Nr.</w:t>
            </w:r>
          </w:p>
        </w:tc>
        <w:tc>
          <w:tcPr>
            <w:tcW w:w="7280" w:type="dxa"/>
          </w:tcPr>
          <w:p w14:paraId="1079EF87" w14:textId="77777777" w:rsidR="0091375E" w:rsidRPr="000E3983" w:rsidRDefault="0091375E" w:rsidP="008877F1">
            <w:pPr>
              <w:rPr>
                <w:rFonts w:asciiTheme="majorBidi" w:hAnsiTheme="majorBidi" w:cstheme="majorBidi"/>
                <w:sz w:val="22"/>
                <w:szCs w:val="22"/>
              </w:rPr>
            </w:pPr>
          </w:p>
        </w:tc>
      </w:tr>
      <w:tr w:rsidR="00EF5A20" w14:paraId="3F6C02AA" w14:textId="77777777" w:rsidTr="008877F1">
        <w:tc>
          <w:tcPr>
            <w:tcW w:w="7280" w:type="dxa"/>
          </w:tcPr>
          <w:p w14:paraId="1E3F0CA4" w14:textId="77777777" w:rsidR="0091375E" w:rsidRPr="000E3983" w:rsidRDefault="00000000" w:rsidP="008877F1">
            <w:pPr>
              <w:rPr>
                <w:rFonts w:asciiTheme="majorBidi" w:hAnsiTheme="majorBidi" w:cstheme="majorBidi"/>
                <w:color w:val="000000"/>
                <w:sz w:val="22"/>
                <w:szCs w:val="22"/>
              </w:rPr>
            </w:pPr>
            <w:r w:rsidRPr="000E3983">
              <w:rPr>
                <w:rFonts w:asciiTheme="majorBidi" w:hAnsiTheme="majorBidi" w:cstheme="majorBidi"/>
                <w:color w:val="000000"/>
                <w:sz w:val="22"/>
                <w:szCs w:val="22"/>
              </w:rPr>
              <w:t>Speciālista sertifikāta joma</w:t>
            </w:r>
          </w:p>
        </w:tc>
        <w:tc>
          <w:tcPr>
            <w:tcW w:w="7280" w:type="dxa"/>
          </w:tcPr>
          <w:p w14:paraId="73D4A287" w14:textId="77777777" w:rsidR="0091375E" w:rsidRPr="000E3983" w:rsidRDefault="0091375E" w:rsidP="008877F1">
            <w:pPr>
              <w:rPr>
                <w:rFonts w:asciiTheme="majorBidi" w:hAnsiTheme="majorBidi" w:cstheme="majorBidi"/>
                <w:sz w:val="22"/>
                <w:szCs w:val="22"/>
              </w:rPr>
            </w:pPr>
          </w:p>
        </w:tc>
      </w:tr>
      <w:tr w:rsidR="00EF5A20" w14:paraId="37289570" w14:textId="77777777" w:rsidTr="008877F1">
        <w:tc>
          <w:tcPr>
            <w:tcW w:w="7280" w:type="dxa"/>
          </w:tcPr>
          <w:p w14:paraId="2DAF03B5" w14:textId="77777777" w:rsidR="0091375E" w:rsidRPr="000E3983" w:rsidRDefault="00000000" w:rsidP="008877F1">
            <w:pPr>
              <w:rPr>
                <w:rFonts w:asciiTheme="majorBidi" w:hAnsiTheme="majorBidi" w:cstheme="majorBidi"/>
                <w:color w:val="000000"/>
                <w:sz w:val="22"/>
                <w:szCs w:val="22"/>
              </w:rPr>
            </w:pPr>
            <w:r w:rsidRPr="000E3983">
              <w:rPr>
                <w:rFonts w:asciiTheme="majorBidi" w:hAnsiTheme="majorBidi" w:cstheme="majorBidi"/>
                <w:color w:val="000000"/>
                <w:sz w:val="22"/>
                <w:szCs w:val="22"/>
              </w:rPr>
              <w:t>Pasūtītāj</w:t>
            </w:r>
            <w:r w:rsidR="00A66D7A" w:rsidRPr="000E3983">
              <w:rPr>
                <w:rFonts w:asciiTheme="majorBidi" w:hAnsiTheme="majorBidi" w:cstheme="majorBidi"/>
                <w:color w:val="000000"/>
                <w:sz w:val="22"/>
                <w:szCs w:val="22"/>
              </w:rPr>
              <w:t>s</w:t>
            </w:r>
            <w:r w:rsidR="00951BA5" w:rsidRPr="000E3983">
              <w:rPr>
                <w:rFonts w:asciiTheme="majorBidi" w:hAnsiTheme="majorBidi" w:cstheme="majorBidi"/>
                <w:color w:val="000000"/>
                <w:sz w:val="22"/>
                <w:szCs w:val="22"/>
              </w:rPr>
              <w:t xml:space="preserve"> (nosaukums, adrese, kontaktpersona, tālruņa nr, e-pasts)</w:t>
            </w:r>
          </w:p>
        </w:tc>
        <w:tc>
          <w:tcPr>
            <w:tcW w:w="7280" w:type="dxa"/>
          </w:tcPr>
          <w:p w14:paraId="2E2E0954" w14:textId="77777777" w:rsidR="0091375E" w:rsidRPr="000E3983" w:rsidRDefault="0091375E" w:rsidP="008877F1">
            <w:pPr>
              <w:rPr>
                <w:rFonts w:asciiTheme="majorBidi" w:hAnsiTheme="majorBidi" w:cstheme="majorBidi"/>
                <w:sz w:val="22"/>
                <w:szCs w:val="22"/>
              </w:rPr>
            </w:pPr>
          </w:p>
        </w:tc>
      </w:tr>
      <w:tr w:rsidR="00EF5A20" w14:paraId="78AB67FF" w14:textId="77777777" w:rsidTr="008877F1">
        <w:tc>
          <w:tcPr>
            <w:tcW w:w="7280" w:type="dxa"/>
          </w:tcPr>
          <w:p w14:paraId="2AF9ACD3" w14:textId="77777777" w:rsidR="0091375E" w:rsidRPr="000E3983" w:rsidRDefault="00000000" w:rsidP="008877F1">
            <w:pPr>
              <w:rPr>
                <w:rFonts w:asciiTheme="majorBidi" w:hAnsiTheme="majorBidi" w:cstheme="majorBidi"/>
                <w:color w:val="000000"/>
                <w:sz w:val="22"/>
                <w:szCs w:val="22"/>
              </w:rPr>
            </w:pPr>
            <w:r w:rsidRPr="000E3983">
              <w:rPr>
                <w:rFonts w:asciiTheme="majorBidi" w:hAnsiTheme="majorBidi" w:cstheme="majorBidi"/>
                <w:color w:val="000000"/>
                <w:sz w:val="22"/>
                <w:szCs w:val="22"/>
              </w:rPr>
              <w:t>Objekta nosaukums, adrese, kadastra Nr.</w:t>
            </w:r>
          </w:p>
        </w:tc>
        <w:tc>
          <w:tcPr>
            <w:tcW w:w="7280" w:type="dxa"/>
          </w:tcPr>
          <w:p w14:paraId="4767EAE7" w14:textId="77777777" w:rsidR="0091375E" w:rsidRPr="000E3983" w:rsidRDefault="0091375E" w:rsidP="008877F1">
            <w:pPr>
              <w:rPr>
                <w:rFonts w:asciiTheme="majorBidi" w:hAnsiTheme="majorBidi" w:cstheme="majorBidi"/>
                <w:sz w:val="22"/>
                <w:szCs w:val="22"/>
              </w:rPr>
            </w:pPr>
          </w:p>
        </w:tc>
      </w:tr>
      <w:tr w:rsidR="00EF5A20" w14:paraId="0DE8CC35" w14:textId="77777777" w:rsidTr="008877F1">
        <w:tc>
          <w:tcPr>
            <w:tcW w:w="7280" w:type="dxa"/>
          </w:tcPr>
          <w:p w14:paraId="62C197CC" w14:textId="77777777" w:rsidR="0091375E" w:rsidRPr="000E3983" w:rsidRDefault="00000000" w:rsidP="008877F1">
            <w:pPr>
              <w:rPr>
                <w:rFonts w:asciiTheme="majorBidi" w:hAnsiTheme="majorBidi" w:cstheme="majorBidi"/>
                <w:color w:val="000000"/>
                <w:sz w:val="22"/>
                <w:szCs w:val="22"/>
              </w:rPr>
            </w:pPr>
            <w:r w:rsidRPr="000E3983">
              <w:rPr>
                <w:rFonts w:asciiTheme="majorBidi" w:hAnsiTheme="majorBidi" w:cstheme="majorBidi"/>
                <w:color w:val="000000"/>
                <w:sz w:val="22"/>
                <w:szCs w:val="22"/>
              </w:rPr>
              <w:t>Kopējais garums (km)</w:t>
            </w:r>
          </w:p>
        </w:tc>
        <w:tc>
          <w:tcPr>
            <w:tcW w:w="7280" w:type="dxa"/>
          </w:tcPr>
          <w:p w14:paraId="37E9582F" w14:textId="77777777" w:rsidR="0091375E" w:rsidRPr="000E3983" w:rsidRDefault="0091375E" w:rsidP="008877F1">
            <w:pPr>
              <w:rPr>
                <w:rFonts w:asciiTheme="majorBidi" w:hAnsiTheme="majorBidi" w:cstheme="majorBidi"/>
                <w:sz w:val="22"/>
                <w:szCs w:val="22"/>
              </w:rPr>
            </w:pPr>
          </w:p>
        </w:tc>
      </w:tr>
      <w:tr w:rsidR="00EF5A20" w14:paraId="35B47EF4" w14:textId="77777777" w:rsidTr="008877F1">
        <w:tc>
          <w:tcPr>
            <w:tcW w:w="7280" w:type="dxa"/>
          </w:tcPr>
          <w:p w14:paraId="36EECB85" w14:textId="77777777" w:rsidR="0091375E" w:rsidRPr="000E3983" w:rsidRDefault="00000000" w:rsidP="008877F1">
            <w:pPr>
              <w:rPr>
                <w:rFonts w:asciiTheme="majorBidi" w:hAnsiTheme="majorBidi" w:cstheme="majorBidi"/>
                <w:color w:val="000000"/>
                <w:sz w:val="22"/>
                <w:szCs w:val="22"/>
              </w:rPr>
            </w:pPr>
            <w:r w:rsidRPr="000E3983">
              <w:rPr>
                <w:rFonts w:asciiTheme="majorBidi" w:hAnsiTheme="majorBidi" w:cstheme="majorBidi"/>
                <w:color w:val="000000"/>
                <w:sz w:val="22"/>
                <w:szCs w:val="22"/>
              </w:rPr>
              <w:t>Veikto darbu apraksts</w:t>
            </w:r>
          </w:p>
        </w:tc>
        <w:tc>
          <w:tcPr>
            <w:tcW w:w="7280" w:type="dxa"/>
          </w:tcPr>
          <w:p w14:paraId="020284FD" w14:textId="77777777" w:rsidR="0091375E" w:rsidRPr="000E3983" w:rsidRDefault="0091375E" w:rsidP="008877F1">
            <w:pPr>
              <w:rPr>
                <w:rFonts w:asciiTheme="majorBidi" w:hAnsiTheme="majorBidi" w:cstheme="majorBidi"/>
                <w:sz w:val="22"/>
                <w:szCs w:val="22"/>
              </w:rPr>
            </w:pPr>
          </w:p>
        </w:tc>
      </w:tr>
      <w:tr w:rsidR="00EF5A20" w14:paraId="44FFD0F3" w14:textId="77777777" w:rsidTr="008877F1">
        <w:tc>
          <w:tcPr>
            <w:tcW w:w="7280" w:type="dxa"/>
          </w:tcPr>
          <w:p w14:paraId="68773473" w14:textId="77777777" w:rsidR="0091375E" w:rsidRPr="000E3983" w:rsidRDefault="00000000" w:rsidP="008877F1">
            <w:pPr>
              <w:rPr>
                <w:rFonts w:asciiTheme="majorBidi" w:hAnsiTheme="majorBidi" w:cstheme="majorBidi"/>
                <w:color w:val="000000"/>
                <w:sz w:val="22"/>
                <w:szCs w:val="22"/>
              </w:rPr>
            </w:pPr>
            <w:r w:rsidRPr="000E3983">
              <w:rPr>
                <w:rFonts w:asciiTheme="majorBidi" w:hAnsiTheme="majorBidi" w:cstheme="majorBidi"/>
                <w:color w:val="000000"/>
                <w:sz w:val="22"/>
                <w:szCs w:val="22"/>
              </w:rPr>
              <w:t>Darbu uzsākšanas un pabeigšanas gads/mēnesis</w:t>
            </w:r>
          </w:p>
        </w:tc>
        <w:tc>
          <w:tcPr>
            <w:tcW w:w="7280" w:type="dxa"/>
          </w:tcPr>
          <w:p w14:paraId="40242081" w14:textId="77777777" w:rsidR="0091375E" w:rsidRPr="000E3983" w:rsidRDefault="0091375E" w:rsidP="008877F1">
            <w:pPr>
              <w:rPr>
                <w:rFonts w:asciiTheme="majorBidi" w:hAnsiTheme="majorBidi" w:cstheme="majorBidi"/>
                <w:sz w:val="22"/>
                <w:szCs w:val="22"/>
              </w:rPr>
            </w:pPr>
          </w:p>
        </w:tc>
      </w:tr>
    </w:tbl>
    <w:p w14:paraId="24FFDD2F" w14:textId="77777777" w:rsidR="0091375E" w:rsidRPr="000E3983" w:rsidRDefault="0091375E" w:rsidP="0091375E">
      <w:pPr>
        <w:rPr>
          <w:rFonts w:asciiTheme="majorBidi" w:hAnsiTheme="majorBidi" w:cstheme="majorBidi"/>
          <w:sz w:val="22"/>
          <w:szCs w:val="22"/>
        </w:rPr>
      </w:pPr>
    </w:p>
    <w:tbl>
      <w:tblPr>
        <w:tblStyle w:val="TableGrid"/>
        <w:tblW w:w="0" w:type="auto"/>
        <w:tblLook w:val="04A0" w:firstRow="1" w:lastRow="0" w:firstColumn="1" w:lastColumn="0" w:noHBand="0" w:noVBand="1"/>
      </w:tblPr>
      <w:tblGrid>
        <w:gridCol w:w="4950"/>
        <w:gridCol w:w="4678"/>
      </w:tblGrid>
      <w:tr w:rsidR="00EF5A20" w14:paraId="38AFB8B9" w14:textId="77777777" w:rsidTr="008877F1">
        <w:tc>
          <w:tcPr>
            <w:tcW w:w="7280" w:type="dxa"/>
          </w:tcPr>
          <w:p w14:paraId="06D524ED" w14:textId="77777777" w:rsidR="0091375E" w:rsidRPr="000E3983" w:rsidRDefault="00000000" w:rsidP="008877F1">
            <w:pPr>
              <w:rPr>
                <w:rFonts w:asciiTheme="majorBidi" w:hAnsiTheme="majorBidi" w:cstheme="majorBidi"/>
                <w:sz w:val="22"/>
                <w:szCs w:val="22"/>
              </w:rPr>
            </w:pPr>
            <w:r w:rsidRPr="000E3983">
              <w:rPr>
                <w:rFonts w:asciiTheme="majorBidi" w:hAnsiTheme="majorBidi" w:cstheme="majorBidi"/>
                <w:color w:val="000000"/>
                <w:sz w:val="22"/>
                <w:szCs w:val="22"/>
              </w:rPr>
              <w:t xml:space="preserve">Piedāvātais speciālists </w:t>
            </w:r>
            <w:r w:rsidR="00241DD4" w:rsidRPr="000E3983">
              <w:rPr>
                <w:rFonts w:asciiTheme="majorBidi" w:hAnsiTheme="majorBidi" w:cstheme="majorBidi"/>
                <w:color w:val="000000"/>
                <w:sz w:val="22"/>
                <w:szCs w:val="22"/>
              </w:rPr>
              <w:t>Līgum</w:t>
            </w:r>
            <w:r w:rsidRPr="000E3983">
              <w:rPr>
                <w:rFonts w:asciiTheme="majorBidi" w:hAnsiTheme="majorBidi" w:cstheme="majorBidi"/>
                <w:color w:val="000000"/>
                <w:sz w:val="22"/>
                <w:szCs w:val="22"/>
              </w:rPr>
              <w:t>a izpildei</w:t>
            </w:r>
          </w:p>
        </w:tc>
        <w:tc>
          <w:tcPr>
            <w:tcW w:w="7280" w:type="dxa"/>
          </w:tcPr>
          <w:p w14:paraId="39F64B33" w14:textId="77777777" w:rsidR="0091375E" w:rsidRPr="000E3983" w:rsidRDefault="00000000" w:rsidP="008877F1">
            <w:pPr>
              <w:rPr>
                <w:rFonts w:asciiTheme="majorBidi" w:hAnsiTheme="majorBidi" w:cstheme="majorBidi"/>
                <w:sz w:val="22"/>
                <w:szCs w:val="22"/>
              </w:rPr>
            </w:pPr>
            <w:r w:rsidRPr="000E3983">
              <w:rPr>
                <w:rFonts w:asciiTheme="majorBidi" w:hAnsiTheme="majorBidi" w:cstheme="majorBidi"/>
                <w:b/>
                <w:bCs/>
                <w:i/>
                <w:iCs/>
                <w:sz w:val="22"/>
                <w:szCs w:val="22"/>
              </w:rPr>
              <w:t>Norāda, kāda veida darbus tas veiks darbu izpildē</w:t>
            </w:r>
          </w:p>
        </w:tc>
      </w:tr>
      <w:tr w:rsidR="00EF5A20" w14:paraId="6D8BF1DD" w14:textId="77777777" w:rsidTr="008877F1">
        <w:tc>
          <w:tcPr>
            <w:tcW w:w="7280" w:type="dxa"/>
          </w:tcPr>
          <w:p w14:paraId="484E58D7" w14:textId="77777777" w:rsidR="0091375E" w:rsidRPr="000E3983" w:rsidRDefault="00000000" w:rsidP="008877F1">
            <w:pPr>
              <w:rPr>
                <w:rFonts w:asciiTheme="majorBidi" w:hAnsiTheme="majorBidi" w:cstheme="majorBidi"/>
                <w:color w:val="000000"/>
                <w:sz w:val="22"/>
                <w:szCs w:val="22"/>
              </w:rPr>
            </w:pPr>
            <w:r w:rsidRPr="000E3983">
              <w:rPr>
                <w:rFonts w:asciiTheme="majorBidi" w:hAnsiTheme="majorBidi" w:cstheme="majorBidi"/>
                <w:color w:val="000000"/>
                <w:sz w:val="22"/>
                <w:szCs w:val="22"/>
              </w:rPr>
              <w:t>Speciālista vārds, uzvārds</w:t>
            </w:r>
          </w:p>
        </w:tc>
        <w:tc>
          <w:tcPr>
            <w:tcW w:w="7280" w:type="dxa"/>
          </w:tcPr>
          <w:p w14:paraId="00B2FC76" w14:textId="77777777" w:rsidR="0091375E" w:rsidRPr="000E3983" w:rsidRDefault="0091375E" w:rsidP="008877F1">
            <w:pPr>
              <w:rPr>
                <w:rFonts w:asciiTheme="majorBidi" w:hAnsiTheme="majorBidi" w:cstheme="majorBidi"/>
                <w:sz w:val="22"/>
                <w:szCs w:val="22"/>
              </w:rPr>
            </w:pPr>
          </w:p>
        </w:tc>
      </w:tr>
      <w:tr w:rsidR="00EF5A20" w14:paraId="7B65E8CD" w14:textId="77777777" w:rsidTr="008877F1">
        <w:tc>
          <w:tcPr>
            <w:tcW w:w="7280" w:type="dxa"/>
          </w:tcPr>
          <w:p w14:paraId="2CCA9191" w14:textId="77777777" w:rsidR="00BC2175" w:rsidRPr="000E3983" w:rsidRDefault="00000000" w:rsidP="008877F1">
            <w:pPr>
              <w:rPr>
                <w:rFonts w:asciiTheme="majorBidi" w:hAnsiTheme="majorBidi" w:cstheme="majorBidi"/>
                <w:color w:val="000000"/>
                <w:sz w:val="22"/>
                <w:szCs w:val="22"/>
              </w:rPr>
            </w:pPr>
            <w:r w:rsidRPr="000E3983">
              <w:rPr>
                <w:rFonts w:asciiTheme="majorBidi" w:hAnsiTheme="majorBidi" w:cstheme="majorBidi"/>
                <w:sz w:val="22"/>
                <w:szCs w:val="22"/>
              </w:rPr>
              <w:t>Izglītība un profesionālā kvalifikācija</w:t>
            </w:r>
          </w:p>
        </w:tc>
        <w:tc>
          <w:tcPr>
            <w:tcW w:w="7280" w:type="dxa"/>
          </w:tcPr>
          <w:p w14:paraId="723F2471" w14:textId="77777777" w:rsidR="00BC2175" w:rsidRPr="000E3983" w:rsidRDefault="00BC2175" w:rsidP="008877F1">
            <w:pPr>
              <w:rPr>
                <w:rFonts w:asciiTheme="majorBidi" w:hAnsiTheme="majorBidi" w:cstheme="majorBidi"/>
                <w:sz w:val="22"/>
                <w:szCs w:val="22"/>
              </w:rPr>
            </w:pPr>
          </w:p>
        </w:tc>
      </w:tr>
      <w:tr w:rsidR="00EF5A20" w14:paraId="7C9E2FF1" w14:textId="77777777" w:rsidTr="008877F1">
        <w:tc>
          <w:tcPr>
            <w:tcW w:w="7280" w:type="dxa"/>
          </w:tcPr>
          <w:p w14:paraId="0FA0F417" w14:textId="77777777" w:rsidR="0091375E" w:rsidRPr="000E3983" w:rsidRDefault="00000000" w:rsidP="008877F1">
            <w:pPr>
              <w:rPr>
                <w:rFonts w:asciiTheme="majorBidi" w:hAnsiTheme="majorBidi" w:cstheme="majorBidi"/>
                <w:sz w:val="22"/>
                <w:szCs w:val="22"/>
              </w:rPr>
            </w:pPr>
            <w:r w:rsidRPr="000E3983">
              <w:rPr>
                <w:rFonts w:asciiTheme="majorBidi" w:hAnsiTheme="majorBidi" w:cstheme="majorBidi"/>
                <w:color w:val="000000"/>
                <w:sz w:val="22"/>
                <w:szCs w:val="22"/>
              </w:rPr>
              <w:t>Speciālista sertifikāta Nr.</w:t>
            </w:r>
          </w:p>
        </w:tc>
        <w:tc>
          <w:tcPr>
            <w:tcW w:w="7280" w:type="dxa"/>
          </w:tcPr>
          <w:p w14:paraId="2CC0D453" w14:textId="77777777" w:rsidR="0091375E" w:rsidRPr="000E3983" w:rsidRDefault="0091375E" w:rsidP="008877F1">
            <w:pPr>
              <w:rPr>
                <w:rFonts w:asciiTheme="majorBidi" w:hAnsiTheme="majorBidi" w:cstheme="majorBidi"/>
                <w:sz w:val="22"/>
                <w:szCs w:val="22"/>
              </w:rPr>
            </w:pPr>
          </w:p>
        </w:tc>
      </w:tr>
      <w:tr w:rsidR="00EF5A20" w14:paraId="7806701F" w14:textId="77777777" w:rsidTr="008877F1">
        <w:tc>
          <w:tcPr>
            <w:tcW w:w="7280" w:type="dxa"/>
          </w:tcPr>
          <w:p w14:paraId="5BA22ECE" w14:textId="77777777" w:rsidR="0091375E" w:rsidRPr="000E3983" w:rsidRDefault="00000000" w:rsidP="008877F1">
            <w:pPr>
              <w:rPr>
                <w:rFonts w:asciiTheme="majorBidi" w:hAnsiTheme="majorBidi" w:cstheme="majorBidi"/>
                <w:color w:val="000000"/>
                <w:sz w:val="22"/>
                <w:szCs w:val="22"/>
              </w:rPr>
            </w:pPr>
            <w:r w:rsidRPr="000E3983">
              <w:rPr>
                <w:rFonts w:asciiTheme="majorBidi" w:hAnsiTheme="majorBidi" w:cstheme="majorBidi"/>
                <w:color w:val="000000"/>
                <w:sz w:val="22"/>
                <w:szCs w:val="22"/>
              </w:rPr>
              <w:t>Speciālista sertifikāta joma</w:t>
            </w:r>
          </w:p>
        </w:tc>
        <w:tc>
          <w:tcPr>
            <w:tcW w:w="7280" w:type="dxa"/>
          </w:tcPr>
          <w:p w14:paraId="77EA7138" w14:textId="77777777" w:rsidR="0091375E" w:rsidRPr="000E3983" w:rsidRDefault="0091375E" w:rsidP="008877F1">
            <w:pPr>
              <w:rPr>
                <w:rFonts w:asciiTheme="majorBidi" w:hAnsiTheme="majorBidi" w:cstheme="majorBidi"/>
                <w:sz w:val="22"/>
                <w:szCs w:val="22"/>
              </w:rPr>
            </w:pPr>
          </w:p>
        </w:tc>
      </w:tr>
      <w:tr w:rsidR="00EF5A20" w14:paraId="1EBFBF5B" w14:textId="77777777" w:rsidTr="008877F1">
        <w:tc>
          <w:tcPr>
            <w:tcW w:w="7280" w:type="dxa"/>
          </w:tcPr>
          <w:p w14:paraId="2A083BFD" w14:textId="77777777" w:rsidR="0091375E" w:rsidRPr="000E3983" w:rsidRDefault="00000000" w:rsidP="008877F1">
            <w:pPr>
              <w:rPr>
                <w:rFonts w:asciiTheme="majorBidi" w:hAnsiTheme="majorBidi" w:cstheme="majorBidi"/>
                <w:color w:val="000000"/>
                <w:sz w:val="22"/>
                <w:szCs w:val="22"/>
              </w:rPr>
            </w:pPr>
            <w:r w:rsidRPr="000E3983">
              <w:rPr>
                <w:rFonts w:asciiTheme="majorBidi" w:hAnsiTheme="majorBidi" w:cstheme="majorBidi"/>
                <w:color w:val="000000"/>
                <w:sz w:val="22"/>
                <w:szCs w:val="22"/>
              </w:rPr>
              <w:t>Pasūtītāj</w:t>
            </w:r>
            <w:r w:rsidR="00A66D7A" w:rsidRPr="000E3983">
              <w:rPr>
                <w:rFonts w:asciiTheme="majorBidi" w:hAnsiTheme="majorBidi" w:cstheme="majorBidi"/>
                <w:color w:val="000000"/>
                <w:sz w:val="22"/>
                <w:szCs w:val="22"/>
              </w:rPr>
              <w:t>s</w:t>
            </w:r>
            <w:r w:rsidR="00951BA5" w:rsidRPr="000E3983">
              <w:rPr>
                <w:rFonts w:asciiTheme="majorBidi" w:hAnsiTheme="majorBidi" w:cstheme="majorBidi"/>
                <w:color w:val="000000"/>
                <w:sz w:val="22"/>
                <w:szCs w:val="22"/>
              </w:rPr>
              <w:t xml:space="preserve"> (nosaukums, adrese, kontaktpersona, tālruņa nr, e-pasts)</w:t>
            </w:r>
          </w:p>
        </w:tc>
        <w:tc>
          <w:tcPr>
            <w:tcW w:w="7280" w:type="dxa"/>
          </w:tcPr>
          <w:p w14:paraId="18F233F3" w14:textId="77777777" w:rsidR="0091375E" w:rsidRPr="000E3983" w:rsidRDefault="0091375E" w:rsidP="008877F1">
            <w:pPr>
              <w:rPr>
                <w:rFonts w:asciiTheme="majorBidi" w:hAnsiTheme="majorBidi" w:cstheme="majorBidi"/>
                <w:sz w:val="22"/>
                <w:szCs w:val="22"/>
              </w:rPr>
            </w:pPr>
          </w:p>
        </w:tc>
      </w:tr>
      <w:tr w:rsidR="00EF5A20" w14:paraId="1288735B" w14:textId="77777777" w:rsidTr="008877F1">
        <w:tc>
          <w:tcPr>
            <w:tcW w:w="7280" w:type="dxa"/>
          </w:tcPr>
          <w:p w14:paraId="3D1CC3E0" w14:textId="77777777" w:rsidR="0091375E" w:rsidRPr="000E3983" w:rsidRDefault="00000000" w:rsidP="008877F1">
            <w:pPr>
              <w:rPr>
                <w:rFonts w:asciiTheme="majorBidi" w:hAnsiTheme="majorBidi" w:cstheme="majorBidi"/>
                <w:color w:val="000000"/>
                <w:sz w:val="22"/>
                <w:szCs w:val="22"/>
              </w:rPr>
            </w:pPr>
            <w:r w:rsidRPr="000E3983">
              <w:rPr>
                <w:rFonts w:asciiTheme="majorBidi" w:hAnsiTheme="majorBidi" w:cstheme="majorBidi"/>
                <w:color w:val="000000"/>
                <w:sz w:val="22"/>
                <w:szCs w:val="22"/>
              </w:rPr>
              <w:t>Objekta nosaukums, adrese, kadastra Nr.</w:t>
            </w:r>
          </w:p>
        </w:tc>
        <w:tc>
          <w:tcPr>
            <w:tcW w:w="7280" w:type="dxa"/>
          </w:tcPr>
          <w:p w14:paraId="13933C99" w14:textId="77777777" w:rsidR="0091375E" w:rsidRPr="000E3983" w:rsidRDefault="0091375E" w:rsidP="008877F1">
            <w:pPr>
              <w:rPr>
                <w:rFonts w:asciiTheme="majorBidi" w:hAnsiTheme="majorBidi" w:cstheme="majorBidi"/>
                <w:sz w:val="22"/>
                <w:szCs w:val="22"/>
              </w:rPr>
            </w:pPr>
          </w:p>
        </w:tc>
      </w:tr>
      <w:tr w:rsidR="00EF5A20" w14:paraId="747265EC" w14:textId="77777777" w:rsidTr="008877F1">
        <w:tc>
          <w:tcPr>
            <w:tcW w:w="7280" w:type="dxa"/>
          </w:tcPr>
          <w:p w14:paraId="17BE1F43" w14:textId="77777777" w:rsidR="0091375E" w:rsidRPr="000E3983" w:rsidRDefault="00000000" w:rsidP="008877F1">
            <w:pPr>
              <w:rPr>
                <w:rFonts w:asciiTheme="majorBidi" w:hAnsiTheme="majorBidi" w:cstheme="majorBidi"/>
                <w:color w:val="000000"/>
                <w:sz w:val="22"/>
                <w:szCs w:val="22"/>
              </w:rPr>
            </w:pPr>
            <w:r w:rsidRPr="000E3983">
              <w:rPr>
                <w:rFonts w:asciiTheme="majorBidi" w:hAnsiTheme="majorBidi" w:cstheme="majorBidi"/>
                <w:color w:val="000000"/>
                <w:sz w:val="22"/>
                <w:szCs w:val="22"/>
              </w:rPr>
              <w:t>Kopējais garums (km)</w:t>
            </w:r>
          </w:p>
        </w:tc>
        <w:tc>
          <w:tcPr>
            <w:tcW w:w="7280" w:type="dxa"/>
          </w:tcPr>
          <w:p w14:paraId="73C1FF77" w14:textId="77777777" w:rsidR="0091375E" w:rsidRPr="000E3983" w:rsidRDefault="0091375E" w:rsidP="008877F1">
            <w:pPr>
              <w:rPr>
                <w:rFonts w:asciiTheme="majorBidi" w:hAnsiTheme="majorBidi" w:cstheme="majorBidi"/>
                <w:sz w:val="22"/>
                <w:szCs w:val="22"/>
              </w:rPr>
            </w:pPr>
          </w:p>
        </w:tc>
      </w:tr>
      <w:tr w:rsidR="00EF5A20" w14:paraId="535ECB8E" w14:textId="77777777" w:rsidTr="008877F1">
        <w:tc>
          <w:tcPr>
            <w:tcW w:w="7280" w:type="dxa"/>
          </w:tcPr>
          <w:p w14:paraId="63BD0BF0" w14:textId="77777777" w:rsidR="0091375E" w:rsidRPr="000E3983" w:rsidRDefault="00000000" w:rsidP="008877F1">
            <w:pPr>
              <w:rPr>
                <w:rFonts w:asciiTheme="majorBidi" w:hAnsiTheme="majorBidi" w:cstheme="majorBidi"/>
                <w:color w:val="000000"/>
                <w:sz w:val="22"/>
                <w:szCs w:val="22"/>
              </w:rPr>
            </w:pPr>
            <w:r w:rsidRPr="000E3983">
              <w:rPr>
                <w:rFonts w:asciiTheme="majorBidi" w:hAnsiTheme="majorBidi" w:cstheme="majorBidi"/>
                <w:color w:val="000000"/>
                <w:sz w:val="22"/>
                <w:szCs w:val="22"/>
              </w:rPr>
              <w:t>Veikto darbu apraksts</w:t>
            </w:r>
          </w:p>
        </w:tc>
        <w:tc>
          <w:tcPr>
            <w:tcW w:w="7280" w:type="dxa"/>
          </w:tcPr>
          <w:p w14:paraId="667FE41B" w14:textId="77777777" w:rsidR="0091375E" w:rsidRPr="000E3983" w:rsidRDefault="0091375E" w:rsidP="008877F1">
            <w:pPr>
              <w:rPr>
                <w:rFonts w:asciiTheme="majorBidi" w:hAnsiTheme="majorBidi" w:cstheme="majorBidi"/>
                <w:sz w:val="22"/>
                <w:szCs w:val="22"/>
              </w:rPr>
            </w:pPr>
          </w:p>
        </w:tc>
      </w:tr>
      <w:tr w:rsidR="00EF5A20" w14:paraId="58216C4D" w14:textId="77777777" w:rsidTr="008877F1">
        <w:tc>
          <w:tcPr>
            <w:tcW w:w="7280" w:type="dxa"/>
          </w:tcPr>
          <w:p w14:paraId="76B3E811" w14:textId="77777777" w:rsidR="0091375E" w:rsidRPr="000E3983" w:rsidRDefault="00000000" w:rsidP="00A17804">
            <w:pPr>
              <w:rPr>
                <w:rFonts w:asciiTheme="majorBidi" w:hAnsiTheme="majorBidi" w:cstheme="majorBidi"/>
                <w:color w:val="000000"/>
                <w:sz w:val="22"/>
                <w:szCs w:val="22"/>
              </w:rPr>
            </w:pPr>
            <w:r w:rsidRPr="000E3983">
              <w:rPr>
                <w:rFonts w:asciiTheme="majorBidi" w:hAnsiTheme="majorBidi" w:cstheme="majorBidi"/>
                <w:color w:val="000000"/>
                <w:sz w:val="22"/>
                <w:szCs w:val="22"/>
              </w:rPr>
              <w:t>Darbu uzsākšanas un pabeigšanas gads/mēnesis</w:t>
            </w:r>
          </w:p>
        </w:tc>
        <w:tc>
          <w:tcPr>
            <w:tcW w:w="7280" w:type="dxa"/>
          </w:tcPr>
          <w:p w14:paraId="6EDABA13" w14:textId="77777777" w:rsidR="0091375E" w:rsidRPr="000E3983" w:rsidRDefault="0091375E" w:rsidP="008877F1">
            <w:pPr>
              <w:rPr>
                <w:rFonts w:asciiTheme="majorBidi" w:hAnsiTheme="majorBidi" w:cstheme="majorBidi"/>
                <w:sz w:val="22"/>
                <w:szCs w:val="22"/>
              </w:rPr>
            </w:pPr>
          </w:p>
        </w:tc>
      </w:tr>
    </w:tbl>
    <w:p w14:paraId="1544BA7D" w14:textId="77777777" w:rsidR="0091375E" w:rsidRPr="000E3983" w:rsidRDefault="0091375E" w:rsidP="0091375E">
      <w:pPr>
        <w:overflowPunct w:val="0"/>
        <w:autoSpaceDE w:val="0"/>
        <w:autoSpaceDN w:val="0"/>
        <w:adjustRightInd w:val="0"/>
        <w:jc w:val="both"/>
        <w:textAlignment w:val="baseline"/>
        <w:rPr>
          <w:rFonts w:asciiTheme="majorBidi" w:eastAsia="Calibri" w:hAnsiTheme="majorBidi" w:cstheme="majorBidi"/>
          <w:sz w:val="22"/>
          <w:szCs w:val="22"/>
        </w:rPr>
      </w:pPr>
    </w:p>
    <w:p w14:paraId="08B31233" w14:textId="77777777" w:rsidR="0091375E" w:rsidRPr="000E3983" w:rsidRDefault="00000000" w:rsidP="0091375E">
      <w:pPr>
        <w:tabs>
          <w:tab w:val="left" w:pos="4035"/>
        </w:tabs>
        <w:jc w:val="both"/>
        <w:rPr>
          <w:rFonts w:asciiTheme="majorBidi" w:hAnsiTheme="majorBidi" w:cstheme="majorBidi"/>
          <w:sz w:val="22"/>
          <w:szCs w:val="22"/>
        </w:rPr>
      </w:pPr>
      <w:r w:rsidRPr="000E3983">
        <w:rPr>
          <w:rFonts w:asciiTheme="majorBidi" w:hAnsiTheme="majorBidi" w:cstheme="majorBidi"/>
          <w:sz w:val="22"/>
          <w:szCs w:val="22"/>
        </w:rPr>
        <w:t>Tabulu skaitu papildina pēc nepieciešamības atbilstoši to speciālistu skaitam, kas tiks vērtēti atbilstoši kvalifikācijas prasībām.</w:t>
      </w:r>
    </w:p>
    <w:p w14:paraId="58CDD843" w14:textId="77777777" w:rsidR="0091375E" w:rsidRPr="000E3983" w:rsidRDefault="0091375E" w:rsidP="0091375E">
      <w:pPr>
        <w:jc w:val="both"/>
        <w:rPr>
          <w:rFonts w:asciiTheme="majorBidi" w:hAnsiTheme="majorBidi" w:cstheme="majorBidi"/>
          <w:sz w:val="22"/>
          <w:szCs w:val="22"/>
        </w:rPr>
      </w:pPr>
    </w:p>
    <w:p w14:paraId="6BEE62D8" w14:textId="77777777" w:rsidR="009D7528" w:rsidRPr="000E3983" w:rsidRDefault="00000000" w:rsidP="009D7528">
      <w:pPr>
        <w:spacing w:after="160" w:line="259" w:lineRule="auto"/>
        <w:rPr>
          <w:rFonts w:asciiTheme="majorBidi" w:hAnsiTheme="majorBidi" w:cstheme="majorBidi"/>
          <w:sz w:val="22"/>
          <w:szCs w:val="22"/>
        </w:rPr>
      </w:pPr>
      <w:r w:rsidRPr="000E3983">
        <w:rPr>
          <w:rFonts w:asciiTheme="majorBidi" w:hAnsiTheme="majorBidi" w:cstheme="majorBidi"/>
          <w:iCs/>
          <w:sz w:val="22"/>
          <w:szCs w:val="22"/>
        </w:rPr>
        <w:t>Parakstītāja amats, vārds, uzvārds</w:t>
      </w:r>
      <w:r w:rsidRPr="000E3983">
        <w:rPr>
          <w:rFonts w:asciiTheme="majorBidi" w:hAnsiTheme="majorBidi" w:cstheme="majorBidi"/>
          <w:sz w:val="22"/>
          <w:szCs w:val="22"/>
        </w:rPr>
        <w:t xml:space="preserve"> </w:t>
      </w:r>
    </w:p>
    <w:p w14:paraId="3352F6E0" w14:textId="77777777" w:rsidR="009D7528" w:rsidRPr="000E3983" w:rsidRDefault="00000000" w:rsidP="009D7528">
      <w:pPr>
        <w:jc w:val="both"/>
        <w:rPr>
          <w:rFonts w:asciiTheme="majorBidi" w:hAnsiTheme="majorBidi" w:cstheme="majorBidi"/>
          <w:sz w:val="22"/>
          <w:szCs w:val="22"/>
        </w:rPr>
      </w:pPr>
      <w:r w:rsidRPr="000E3983">
        <w:rPr>
          <w:rFonts w:asciiTheme="majorBidi" w:hAnsiTheme="majorBidi" w:cstheme="majorBidi"/>
          <w:iCs/>
          <w:sz w:val="22"/>
          <w:szCs w:val="22"/>
        </w:rPr>
        <w:t>Sagatavotāja amats, vārds, uzvārds, tālrunis, e-pasts</w:t>
      </w:r>
      <w:r w:rsidRPr="000E3983">
        <w:rPr>
          <w:rFonts w:asciiTheme="majorBidi" w:hAnsiTheme="majorBidi" w:cstheme="majorBidi"/>
          <w:sz w:val="22"/>
          <w:szCs w:val="22"/>
        </w:rPr>
        <w:t xml:space="preserve"> </w:t>
      </w:r>
    </w:p>
    <w:p w14:paraId="10D5B357" w14:textId="77777777" w:rsidR="009D7528" w:rsidRPr="000E3983" w:rsidRDefault="009D7528" w:rsidP="009D7528">
      <w:pPr>
        <w:jc w:val="both"/>
        <w:rPr>
          <w:rFonts w:asciiTheme="majorBidi" w:hAnsiTheme="majorBidi" w:cstheme="majorBidi"/>
          <w:sz w:val="22"/>
          <w:szCs w:val="22"/>
        </w:rPr>
      </w:pPr>
    </w:p>
    <w:p w14:paraId="714DBA6A" w14:textId="77777777" w:rsidR="009D7528" w:rsidRPr="000E3983" w:rsidRDefault="00000000" w:rsidP="009D7528">
      <w:pPr>
        <w:jc w:val="both"/>
        <w:rPr>
          <w:rFonts w:asciiTheme="majorBidi" w:hAnsiTheme="majorBidi" w:cstheme="majorBidi"/>
          <w:sz w:val="22"/>
          <w:szCs w:val="22"/>
        </w:rPr>
      </w:pPr>
      <w:r w:rsidRPr="000E3983">
        <w:rPr>
          <w:rFonts w:asciiTheme="majorBidi" w:hAnsiTheme="majorBidi" w:cstheme="majorBidi"/>
          <w:bCs/>
          <w:sz w:val="22"/>
          <w:szCs w:val="22"/>
        </w:rPr>
        <w:t>Dokuments parakstīts ar drošu elektronisko parakstu un laika zīmogu</w:t>
      </w:r>
    </w:p>
    <w:p w14:paraId="4DF55BFC" w14:textId="77777777" w:rsidR="0091375E" w:rsidRPr="000E3983" w:rsidRDefault="0091375E" w:rsidP="0091375E">
      <w:pPr>
        <w:jc w:val="both"/>
        <w:rPr>
          <w:rFonts w:asciiTheme="majorBidi" w:hAnsiTheme="majorBidi" w:cstheme="majorBidi"/>
          <w:sz w:val="22"/>
          <w:szCs w:val="22"/>
        </w:rPr>
      </w:pPr>
    </w:p>
    <w:p w14:paraId="58D6A68A" w14:textId="77777777" w:rsidR="0091375E" w:rsidRPr="000E3983" w:rsidRDefault="0091375E" w:rsidP="0091375E">
      <w:pPr>
        <w:rPr>
          <w:rFonts w:asciiTheme="majorBidi" w:hAnsiTheme="majorBidi" w:cstheme="majorBidi"/>
          <w:sz w:val="22"/>
          <w:szCs w:val="22"/>
        </w:rPr>
      </w:pPr>
    </w:p>
    <w:p w14:paraId="3DBFEDB9" w14:textId="77777777" w:rsidR="0091375E" w:rsidRPr="000E3983" w:rsidRDefault="00000000" w:rsidP="0091375E">
      <w:pPr>
        <w:spacing w:after="160" w:line="259" w:lineRule="auto"/>
        <w:rPr>
          <w:rFonts w:asciiTheme="majorBidi" w:hAnsiTheme="majorBidi" w:cstheme="majorBidi"/>
          <w:b/>
          <w:spacing w:val="-1"/>
          <w:sz w:val="22"/>
          <w:szCs w:val="22"/>
        </w:rPr>
      </w:pPr>
      <w:r w:rsidRPr="000E3983">
        <w:rPr>
          <w:rFonts w:asciiTheme="majorBidi" w:hAnsiTheme="majorBidi" w:cstheme="majorBidi"/>
          <w:b/>
          <w:spacing w:val="-1"/>
          <w:sz w:val="22"/>
          <w:szCs w:val="22"/>
        </w:rPr>
        <w:br w:type="page"/>
      </w:r>
    </w:p>
    <w:p w14:paraId="070FBA23" w14:textId="77777777" w:rsidR="0091375E" w:rsidRPr="000E3983" w:rsidRDefault="0091375E" w:rsidP="0091375E">
      <w:pPr>
        <w:jc w:val="center"/>
        <w:rPr>
          <w:rFonts w:asciiTheme="majorBidi" w:hAnsiTheme="majorBidi" w:cstheme="majorBidi"/>
          <w:b/>
          <w:sz w:val="22"/>
          <w:szCs w:val="22"/>
        </w:rPr>
      </w:pPr>
    </w:p>
    <w:p w14:paraId="016481B9" w14:textId="77777777" w:rsidR="0091375E" w:rsidRPr="000E3983" w:rsidRDefault="00000000" w:rsidP="000E3983">
      <w:pPr>
        <w:pStyle w:val="ListParagraph"/>
        <w:numPr>
          <w:ilvl w:val="0"/>
          <w:numId w:val="43"/>
        </w:numPr>
        <w:jc w:val="right"/>
        <w:rPr>
          <w:rFonts w:asciiTheme="majorBidi" w:hAnsiTheme="majorBidi" w:cstheme="majorBidi"/>
          <w:sz w:val="22"/>
          <w:szCs w:val="22"/>
          <w:lang w:val="lv-LV"/>
        </w:rPr>
      </w:pPr>
      <w:bookmarkStart w:id="12" w:name="_Hlk132540681"/>
      <w:r w:rsidRPr="000E3983">
        <w:rPr>
          <w:rFonts w:asciiTheme="majorBidi" w:hAnsiTheme="majorBidi" w:cstheme="majorBidi"/>
          <w:sz w:val="22"/>
          <w:szCs w:val="22"/>
          <w:lang w:val="lv-LV"/>
        </w:rPr>
        <w:t>pielikums</w:t>
      </w:r>
    </w:p>
    <w:p w14:paraId="07D141BE" w14:textId="77777777" w:rsidR="0091375E" w:rsidRPr="000E3983" w:rsidRDefault="00000000" w:rsidP="007D729D">
      <w:pPr>
        <w:pStyle w:val="ListParagraph"/>
        <w:jc w:val="right"/>
        <w:rPr>
          <w:rFonts w:asciiTheme="majorBidi" w:hAnsiTheme="majorBidi" w:cstheme="majorBidi"/>
          <w:sz w:val="22"/>
          <w:szCs w:val="22"/>
          <w:lang w:val="lv-LV"/>
        </w:rPr>
      </w:pPr>
      <w:r w:rsidRPr="000E3983">
        <w:rPr>
          <w:rFonts w:asciiTheme="majorBidi" w:hAnsiTheme="majorBidi" w:cstheme="majorBidi"/>
          <w:sz w:val="22"/>
          <w:szCs w:val="22"/>
          <w:lang w:val="lv-LV"/>
        </w:rPr>
        <w:t>forma</w:t>
      </w:r>
    </w:p>
    <w:bookmarkEnd w:id="12"/>
    <w:p w14:paraId="01D3DDF6" w14:textId="77777777" w:rsidR="0091375E" w:rsidRPr="000E3983" w:rsidRDefault="0091375E" w:rsidP="0091375E">
      <w:pPr>
        <w:rPr>
          <w:rFonts w:asciiTheme="majorBidi" w:hAnsiTheme="majorBidi" w:cstheme="majorBidi"/>
          <w:b/>
          <w:sz w:val="22"/>
          <w:szCs w:val="22"/>
        </w:rPr>
      </w:pPr>
    </w:p>
    <w:p w14:paraId="37F6CD5E" w14:textId="77777777" w:rsidR="0091375E" w:rsidRPr="000E3983" w:rsidRDefault="00000000" w:rsidP="0091375E">
      <w:pPr>
        <w:shd w:val="clear" w:color="auto" w:fill="FFFFFF"/>
        <w:jc w:val="center"/>
        <w:rPr>
          <w:rFonts w:asciiTheme="majorBidi" w:hAnsiTheme="majorBidi" w:cstheme="majorBidi"/>
          <w:b/>
          <w:sz w:val="22"/>
          <w:szCs w:val="22"/>
        </w:rPr>
      </w:pPr>
      <w:r w:rsidRPr="000E3983">
        <w:rPr>
          <w:rFonts w:asciiTheme="majorBidi" w:hAnsiTheme="majorBidi" w:cstheme="majorBidi"/>
          <w:b/>
          <w:sz w:val="22"/>
          <w:szCs w:val="22"/>
        </w:rPr>
        <w:t>SPECIĀLISTA APLIECINĀJUMS UN INFORMĀCIJA PAR PIEREDZI</w:t>
      </w:r>
    </w:p>
    <w:p w14:paraId="12316AAE" w14:textId="77777777" w:rsidR="0091375E" w:rsidRPr="000E3983" w:rsidRDefault="00000000" w:rsidP="0091375E">
      <w:pPr>
        <w:jc w:val="both"/>
        <w:rPr>
          <w:rFonts w:asciiTheme="majorBidi" w:hAnsiTheme="majorBidi" w:cstheme="majorBidi"/>
          <w:i/>
          <w:iCs/>
          <w:sz w:val="22"/>
          <w:szCs w:val="22"/>
        </w:rPr>
      </w:pPr>
      <w:r w:rsidRPr="000E3983">
        <w:rPr>
          <w:rFonts w:asciiTheme="majorBidi" w:hAnsiTheme="majorBidi" w:cstheme="majorBidi"/>
          <w:sz w:val="22"/>
          <w:szCs w:val="22"/>
        </w:rPr>
        <w:t xml:space="preserve">1.Uzvārds:                           </w:t>
      </w:r>
    </w:p>
    <w:p w14:paraId="0CD647A4" w14:textId="77777777" w:rsidR="00FA18B4" w:rsidRPr="000E3983" w:rsidRDefault="00000000" w:rsidP="00FA18B4">
      <w:pPr>
        <w:jc w:val="both"/>
        <w:rPr>
          <w:rFonts w:asciiTheme="majorBidi" w:hAnsiTheme="majorBidi" w:cstheme="majorBidi"/>
          <w:sz w:val="22"/>
          <w:szCs w:val="22"/>
        </w:rPr>
      </w:pPr>
      <w:r w:rsidRPr="000E3983">
        <w:rPr>
          <w:rFonts w:asciiTheme="majorBidi" w:hAnsiTheme="majorBidi" w:cstheme="majorBidi"/>
          <w:sz w:val="22"/>
          <w:szCs w:val="22"/>
        </w:rPr>
        <w:t>2.Vārds:</w:t>
      </w:r>
    </w:p>
    <w:p w14:paraId="13871B6C" w14:textId="77777777" w:rsidR="00FA18B4" w:rsidRPr="000E3983" w:rsidRDefault="00000000" w:rsidP="00FA18B4">
      <w:pPr>
        <w:jc w:val="both"/>
        <w:rPr>
          <w:rFonts w:asciiTheme="majorBidi" w:hAnsiTheme="majorBidi" w:cstheme="majorBidi"/>
          <w:sz w:val="22"/>
          <w:szCs w:val="22"/>
        </w:rPr>
      </w:pPr>
      <w:r w:rsidRPr="000E3983">
        <w:rPr>
          <w:rFonts w:asciiTheme="majorBidi" w:hAnsiTheme="majorBidi" w:cstheme="majorBidi"/>
          <w:sz w:val="22"/>
          <w:szCs w:val="22"/>
        </w:rPr>
        <w:t>3. Izglītība un profesionālā kvalifikācija:</w:t>
      </w:r>
    </w:p>
    <w:p w14:paraId="4133C498" w14:textId="77777777" w:rsidR="0091375E" w:rsidRPr="000E3983" w:rsidRDefault="00000000" w:rsidP="0091375E">
      <w:pPr>
        <w:jc w:val="both"/>
        <w:rPr>
          <w:rFonts w:asciiTheme="majorBidi" w:hAnsiTheme="majorBidi" w:cstheme="majorBidi"/>
          <w:sz w:val="22"/>
          <w:szCs w:val="22"/>
        </w:rPr>
      </w:pPr>
      <w:r w:rsidRPr="000E3983">
        <w:rPr>
          <w:rFonts w:asciiTheme="majorBidi" w:hAnsiTheme="majorBidi" w:cstheme="majorBidi"/>
          <w:sz w:val="22"/>
          <w:szCs w:val="22"/>
        </w:rPr>
        <w:t>4. Sertifikāta Nr.:</w:t>
      </w:r>
    </w:p>
    <w:p w14:paraId="7A09C432" w14:textId="77777777" w:rsidR="0091375E" w:rsidRPr="000E3983" w:rsidRDefault="00000000" w:rsidP="0091375E">
      <w:pPr>
        <w:jc w:val="both"/>
        <w:rPr>
          <w:rFonts w:asciiTheme="majorBidi" w:hAnsiTheme="majorBidi" w:cstheme="majorBidi"/>
          <w:sz w:val="22"/>
          <w:szCs w:val="22"/>
        </w:rPr>
      </w:pPr>
      <w:r w:rsidRPr="000E3983">
        <w:rPr>
          <w:rFonts w:asciiTheme="majorBidi" w:hAnsiTheme="majorBidi" w:cstheme="majorBidi"/>
          <w:sz w:val="22"/>
          <w:szCs w:val="22"/>
        </w:rPr>
        <w:t>5. Sertifikāta joma:</w:t>
      </w:r>
    </w:p>
    <w:p w14:paraId="63B8AF38" w14:textId="77777777" w:rsidR="0091375E" w:rsidRPr="000E3983" w:rsidRDefault="00000000" w:rsidP="0091375E">
      <w:pPr>
        <w:jc w:val="both"/>
        <w:rPr>
          <w:rFonts w:asciiTheme="majorBidi" w:hAnsiTheme="majorBidi" w:cstheme="majorBidi"/>
          <w:sz w:val="22"/>
          <w:szCs w:val="22"/>
        </w:rPr>
      </w:pPr>
      <w:r w:rsidRPr="000E3983">
        <w:rPr>
          <w:rFonts w:asciiTheme="majorBidi" w:hAnsiTheme="majorBidi" w:cstheme="majorBidi"/>
          <w:sz w:val="22"/>
          <w:szCs w:val="22"/>
        </w:rPr>
        <w:t>Es apliecinu, ka zemāk minētais pareizi atspoguļo manu darba pieredzi:</w:t>
      </w:r>
    </w:p>
    <w:tbl>
      <w:tblPr>
        <w:tblW w:w="4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1637"/>
        <w:gridCol w:w="2137"/>
        <w:gridCol w:w="1570"/>
        <w:gridCol w:w="2078"/>
        <w:gridCol w:w="1601"/>
      </w:tblGrid>
      <w:tr w:rsidR="00EF5A20" w14:paraId="1E0C968F" w14:textId="77777777" w:rsidTr="007D729D">
        <w:trPr>
          <w:trHeight w:val="1076"/>
          <w:jc w:val="center"/>
        </w:trPr>
        <w:tc>
          <w:tcPr>
            <w:tcW w:w="288" w:type="pct"/>
            <w:shd w:val="clear" w:color="auto" w:fill="BFBFBF"/>
            <w:vAlign w:val="center"/>
          </w:tcPr>
          <w:p w14:paraId="3F26D754" w14:textId="77777777" w:rsidR="0091375E" w:rsidRPr="000E3983" w:rsidRDefault="00000000" w:rsidP="008877F1">
            <w:pPr>
              <w:jc w:val="center"/>
              <w:rPr>
                <w:rFonts w:asciiTheme="majorBidi" w:hAnsiTheme="majorBidi" w:cstheme="majorBidi"/>
                <w:sz w:val="22"/>
                <w:szCs w:val="22"/>
              </w:rPr>
            </w:pPr>
            <w:r w:rsidRPr="000E3983">
              <w:rPr>
                <w:rFonts w:asciiTheme="majorBidi" w:hAnsiTheme="majorBidi" w:cstheme="majorBidi"/>
                <w:sz w:val="22"/>
                <w:szCs w:val="22"/>
              </w:rPr>
              <w:t>Nr.</w:t>
            </w:r>
          </w:p>
          <w:p w14:paraId="501F7F24" w14:textId="77777777" w:rsidR="0091375E" w:rsidRPr="000E3983" w:rsidRDefault="00000000" w:rsidP="008877F1">
            <w:pPr>
              <w:jc w:val="center"/>
              <w:rPr>
                <w:rFonts w:asciiTheme="majorBidi" w:hAnsiTheme="majorBidi" w:cstheme="majorBidi"/>
                <w:sz w:val="22"/>
                <w:szCs w:val="22"/>
              </w:rPr>
            </w:pPr>
            <w:r w:rsidRPr="000E3983">
              <w:rPr>
                <w:rFonts w:asciiTheme="majorBidi" w:hAnsiTheme="majorBidi" w:cstheme="majorBidi"/>
                <w:sz w:val="22"/>
                <w:szCs w:val="22"/>
              </w:rPr>
              <w:t>p.k.</w:t>
            </w:r>
          </w:p>
        </w:tc>
        <w:tc>
          <w:tcPr>
            <w:tcW w:w="855" w:type="pct"/>
            <w:shd w:val="clear" w:color="auto" w:fill="BFBFBF"/>
            <w:vAlign w:val="center"/>
          </w:tcPr>
          <w:p w14:paraId="635D68CF" w14:textId="77777777" w:rsidR="0091375E" w:rsidRPr="000E3983" w:rsidRDefault="00000000" w:rsidP="008877F1">
            <w:pPr>
              <w:jc w:val="center"/>
              <w:rPr>
                <w:rFonts w:asciiTheme="majorBidi" w:hAnsiTheme="majorBidi" w:cstheme="majorBidi"/>
                <w:sz w:val="22"/>
                <w:szCs w:val="22"/>
              </w:rPr>
            </w:pPr>
            <w:r w:rsidRPr="000E3983">
              <w:rPr>
                <w:rFonts w:asciiTheme="majorBidi" w:hAnsiTheme="majorBidi" w:cstheme="majorBidi"/>
                <w:sz w:val="22"/>
                <w:szCs w:val="22"/>
              </w:rPr>
              <w:t>Pasūtītājs</w:t>
            </w:r>
            <w:r w:rsidR="00951BA5" w:rsidRPr="000E3983">
              <w:rPr>
                <w:rFonts w:asciiTheme="majorBidi" w:hAnsiTheme="majorBidi" w:cstheme="majorBidi"/>
                <w:sz w:val="22"/>
                <w:szCs w:val="22"/>
              </w:rPr>
              <w:t xml:space="preserve"> (nosaukums, adrese, kontaktpersona, tālruņa nr, e-pasts)</w:t>
            </w:r>
          </w:p>
        </w:tc>
        <w:tc>
          <w:tcPr>
            <w:tcW w:w="1116" w:type="pct"/>
            <w:shd w:val="clear" w:color="auto" w:fill="BFBFBF"/>
            <w:vAlign w:val="center"/>
          </w:tcPr>
          <w:p w14:paraId="118ABA26" w14:textId="77777777" w:rsidR="0091375E" w:rsidRPr="000E3983" w:rsidRDefault="00000000" w:rsidP="008877F1">
            <w:pPr>
              <w:jc w:val="center"/>
              <w:rPr>
                <w:rFonts w:asciiTheme="majorBidi" w:hAnsiTheme="majorBidi" w:cstheme="majorBidi"/>
                <w:sz w:val="22"/>
                <w:szCs w:val="22"/>
              </w:rPr>
            </w:pPr>
            <w:r w:rsidRPr="000E3983">
              <w:rPr>
                <w:rFonts w:asciiTheme="majorBidi" w:hAnsiTheme="majorBidi" w:cstheme="majorBidi"/>
                <w:sz w:val="22"/>
                <w:szCs w:val="22"/>
              </w:rPr>
              <w:t>Objekta nosaukums, adrese, kadastra Nr.</w:t>
            </w:r>
          </w:p>
        </w:tc>
        <w:tc>
          <w:tcPr>
            <w:tcW w:w="820" w:type="pct"/>
            <w:shd w:val="clear" w:color="auto" w:fill="BFBFBF"/>
            <w:vAlign w:val="center"/>
          </w:tcPr>
          <w:p w14:paraId="1213FB54" w14:textId="77777777" w:rsidR="0091375E" w:rsidRPr="000E3983" w:rsidRDefault="00000000" w:rsidP="008877F1">
            <w:pPr>
              <w:jc w:val="center"/>
              <w:rPr>
                <w:rFonts w:asciiTheme="majorBidi" w:hAnsiTheme="majorBidi" w:cstheme="majorBidi"/>
                <w:sz w:val="22"/>
                <w:szCs w:val="22"/>
              </w:rPr>
            </w:pPr>
            <w:r w:rsidRPr="000E3983">
              <w:rPr>
                <w:rFonts w:asciiTheme="majorBidi" w:hAnsiTheme="majorBidi" w:cstheme="majorBidi"/>
                <w:sz w:val="22"/>
                <w:szCs w:val="22"/>
              </w:rPr>
              <w:t>Kopējais garums (km)</w:t>
            </w:r>
          </w:p>
        </w:tc>
        <w:tc>
          <w:tcPr>
            <w:tcW w:w="1085" w:type="pct"/>
            <w:shd w:val="clear" w:color="auto" w:fill="BFBFBF"/>
            <w:vAlign w:val="center"/>
          </w:tcPr>
          <w:p w14:paraId="239D8FD9" w14:textId="77777777" w:rsidR="0091375E" w:rsidRPr="000E3983" w:rsidRDefault="00000000" w:rsidP="008877F1">
            <w:pPr>
              <w:jc w:val="center"/>
              <w:rPr>
                <w:rFonts w:asciiTheme="majorBidi" w:hAnsiTheme="majorBidi" w:cstheme="majorBidi"/>
                <w:sz w:val="22"/>
                <w:szCs w:val="22"/>
              </w:rPr>
            </w:pPr>
            <w:r w:rsidRPr="000E3983">
              <w:rPr>
                <w:rFonts w:asciiTheme="majorBidi" w:hAnsiTheme="majorBidi" w:cstheme="majorBidi"/>
                <w:sz w:val="22"/>
                <w:szCs w:val="22"/>
              </w:rPr>
              <w:t xml:space="preserve">Veikto darbu </w:t>
            </w:r>
          </w:p>
          <w:p w14:paraId="6EA43280" w14:textId="77777777" w:rsidR="0091375E" w:rsidRPr="000E3983" w:rsidRDefault="00000000" w:rsidP="008877F1">
            <w:pPr>
              <w:jc w:val="center"/>
              <w:rPr>
                <w:rFonts w:asciiTheme="majorBidi" w:hAnsiTheme="majorBidi" w:cstheme="majorBidi"/>
                <w:sz w:val="22"/>
                <w:szCs w:val="22"/>
                <w:vertAlign w:val="superscript"/>
              </w:rPr>
            </w:pPr>
            <w:r w:rsidRPr="000E3983">
              <w:rPr>
                <w:rFonts w:asciiTheme="majorBidi" w:hAnsiTheme="majorBidi" w:cstheme="majorBidi"/>
                <w:sz w:val="22"/>
                <w:szCs w:val="22"/>
              </w:rPr>
              <w:t>apraksts</w:t>
            </w:r>
          </w:p>
        </w:tc>
        <w:tc>
          <w:tcPr>
            <w:tcW w:w="836" w:type="pct"/>
            <w:shd w:val="clear" w:color="auto" w:fill="BFBFBF"/>
            <w:vAlign w:val="center"/>
          </w:tcPr>
          <w:p w14:paraId="2C323AF5" w14:textId="77777777" w:rsidR="0091375E" w:rsidRPr="000E3983" w:rsidRDefault="00000000" w:rsidP="008877F1">
            <w:pPr>
              <w:jc w:val="center"/>
              <w:rPr>
                <w:rFonts w:asciiTheme="majorBidi" w:hAnsiTheme="majorBidi" w:cstheme="majorBidi"/>
                <w:sz w:val="22"/>
                <w:szCs w:val="22"/>
              </w:rPr>
            </w:pPr>
            <w:r w:rsidRPr="000E3983">
              <w:rPr>
                <w:rFonts w:asciiTheme="majorBidi" w:hAnsiTheme="majorBidi" w:cstheme="majorBidi"/>
                <w:sz w:val="22"/>
                <w:szCs w:val="22"/>
              </w:rPr>
              <w:t>Darbu uzsākšanas un pabeigšanas gads/mēnesis</w:t>
            </w:r>
          </w:p>
        </w:tc>
      </w:tr>
      <w:tr w:rsidR="00EF5A20" w14:paraId="252F69BD" w14:textId="77777777" w:rsidTr="008877F1">
        <w:trPr>
          <w:trHeight w:val="192"/>
          <w:jc w:val="center"/>
        </w:trPr>
        <w:tc>
          <w:tcPr>
            <w:tcW w:w="288" w:type="pct"/>
          </w:tcPr>
          <w:p w14:paraId="63F89F59" w14:textId="77777777" w:rsidR="0091375E" w:rsidRPr="000E3983" w:rsidRDefault="00000000" w:rsidP="008877F1">
            <w:pPr>
              <w:jc w:val="center"/>
              <w:rPr>
                <w:rFonts w:asciiTheme="majorBidi" w:hAnsiTheme="majorBidi" w:cstheme="majorBidi"/>
                <w:sz w:val="22"/>
                <w:szCs w:val="22"/>
              </w:rPr>
            </w:pPr>
            <w:r w:rsidRPr="000E3983">
              <w:rPr>
                <w:rFonts w:asciiTheme="majorBidi" w:hAnsiTheme="majorBidi" w:cstheme="majorBidi"/>
                <w:sz w:val="22"/>
                <w:szCs w:val="22"/>
              </w:rPr>
              <w:t>1.</w:t>
            </w:r>
          </w:p>
        </w:tc>
        <w:tc>
          <w:tcPr>
            <w:tcW w:w="855" w:type="pct"/>
          </w:tcPr>
          <w:p w14:paraId="54060A66" w14:textId="77777777" w:rsidR="0091375E" w:rsidRPr="000E3983" w:rsidRDefault="0091375E" w:rsidP="008877F1">
            <w:pPr>
              <w:jc w:val="center"/>
              <w:rPr>
                <w:rFonts w:asciiTheme="majorBidi" w:hAnsiTheme="majorBidi" w:cstheme="majorBidi"/>
                <w:sz w:val="22"/>
                <w:szCs w:val="22"/>
              </w:rPr>
            </w:pPr>
          </w:p>
        </w:tc>
        <w:tc>
          <w:tcPr>
            <w:tcW w:w="1116" w:type="pct"/>
          </w:tcPr>
          <w:p w14:paraId="06C9C892" w14:textId="77777777" w:rsidR="0091375E" w:rsidRPr="000E3983" w:rsidRDefault="0091375E" w:rsidP="008877F1">
            <w:pPr>
              <w:jc w:val="center"/>
              <w:rPr>
                <w:rFonts w:asciiTheme="majorBidi" w:hAnsiTheme="majorBidi" w:cstheme="majorBidi"/>
                <w:sz w:val="22"/>
                <w:szCs w:val="22"/>
              </w:rPr>
            </w:pPr>
          </w:p>
        </w:tc>
        <w:tc>
          <w:tcPr>
            <w:tcW w:w="820" w:type="pct"/>
          </w:tcPr>
          <w:p w14:paraId="06203088" w14:textId="77777777" w:rsidR="0091375E" w:rsidRPr="000E3983" w:rsidRDefault="0091375E" w:rsidP="008877F1">
            <w:pPr>
              <w:jc w:val="center"/>
              <w:rPr>
                <w:rFonts w:asciiTheme="majorBidi" w:hAnsiTheme="majorBidi" w:cstheme="majorBidi"/>
                <w:sz w:val="22"/>
                <w:szCs w:val="22"/>
              </w:rPr>
            </w:pPr>
          </w:p>
        </w:tc>
        <w:tc>
          <w:tcPr>
            <w:tcW w:w="1085" w:type="pct"/>
          </w:tcPr>
          <w:p w14:paraId="1BF27A52" w14:textId="77777777" w:rsidR="0091375E" w:rsidRPr="000E3983" w:rsidRDefault="0091375E" w:rsidP="008877F1">
            <w:pPr>
              <w:jc w:val="center"/>
              <w:rPr>
                <w:rFonts w:asciiTheme="majorBidi" w:hAnsiTheme="majorBidi" w:cstheme="majorBidi"/>
                <w:sz w:val="22"/>
                <w:szCs w:val="22"/>
              </w:rPr>
            </w:pPr>
          </w:p>
        </w:tc>
        <w:tc>
          <w:tcPr>
            <w:tcW w:w="836" w:type="pct"/>
          </w:tcPr>
          <w:p w14:paraId="404B5602" w14:textId="77777777" w:rsidR="0091375E" w:rsidRPr="000E3983" w:rsidRDefault="0091375E" w:rsidP="008877F1">
            <w:pPr>
              <w:jc w:val="center"/>
              <w:rPr>
                <w:rFonts w:asciiTheme="majorBidi" w:hAnsiTheme="majorBidi" w:cstheme="majorBidi"/>
                <w:sz w:val="22"/>
                <w:szCs w:val="22"/>
              </w:rPr>
            </w:pPr>
          </w:p>
        </w:tc>
      </w:tr>
      <w:tr w:rsidR="00EF5A20" w14:paraId="4395C7FF" w14:textId="77777777" w:rsidTr="008877F1">
        <w:trPr>
          <w:trHeight w:val="132"/>
          <w:jc w:val="center"/>
        </w:trPr>
        <w:tc>
          <w:tcPr>
            <w:tcW w:w="288" w:type="pct"/>
          </w:tcPr>
          <w:p w14:paraId="26F8376D" w14:textId="77777777" w:rsidR="0091375E" w:rsidRPr="000E3983" w:rsidRDefault="00000000" w:rsidP="008877F1">
            <w:pPr>
              <w:jc w:val="center"/>
              <w:rPr>
                <w:rFonts w:asciiTheme="majorBidi" w:hAnsiTheme="majorBidi" w:cstheme="majorBidi"/>
                <w:sz w:val="22"/>
                <w:szCs w:val="22"/>
              </w:rPr>
            </w:pPr>
            <w:r w:rsidRPr="000E3983">
              <w:rPr>
                <w:rFonts w:asciiTheme="majorBidi" w:hAnsiTheme="majorBidi" w:cstheme="majorBidi"/>
                <w:sz w:val="22"/>
                <w:szCs w:val="22"/>
              </w:rPr>
              <w:t>2.</w:t>
            </w:r>
          </w:p>
        </w:tc>
        <w:tc>
          <w:tcPr>
            <w:tcW w:w="855" w:type="pct"/>
          </w:tcPr>
          <w:p w14:paraId="1B731A2E" w14:textId="77777777" w:rsidR="0091375E" w:rsidRPr="000E3983" w:rsidRDefault="0091375E" w:rsidP="008877F1">
            <w:pPr>
              <w:jc w:val="center"/>
              <w:rPr>
                <w:rFonts w:asciiTheme="majorBidi" w:hAnsiTheme="majorBidi" w:cstheme="majorBidi"/>
                <w:sz w:val="22"/>
                <w:szCs w:val="22"/>
              </w:rPr>
            </w:pPr>
          </w:p>
        </w:tc>
        <w:tc>
          <w:tcPr>
            <w:tcW w:w="1116" w:type="pct"/>
          </w:tcPr>
          <w:p w14:paraId="29C0186D" w14:textId="77777777" w:rsidR="0091375E" w:rsidRPr="000E3983" w:rsidRDefault="0091375E" w:rsidP="008877F1">
            <w:pPr>
              <w:jc w:val="center"/>
              <w:rPr>
                <w:rFonts w:asciiTheme="majorBidi" w:hAnsiTheme="majorBidi" w:cstheme="majorBidi"/>
                <w:sz w:val="22"/>
                <w:szCs w:val="22"/>
              </w:rPr>
            </w:pPr>
          </w:p>
        </w:tc>
        <w:tc>
          <w:tcPr>
            <w:tcW w:w="820" w:type="pct"/>
          </w:tcPr>
          <w:p w14:paraId="4975CC8A" w14:textId="77777777" w:rsidR="0091375E" w:rsidRPr="000E3983" w:rsidRDefault="0091375E" w:rsidP="008877F1">
            <w:pPr>
              <w:jc w:val="center"/>
              <w:rPr>
                <w:rFonts w:asciiTheme="majorBidi" w:hAnsiTheme="majorBidi" w:cstheme="majorBidi"/>
                <w:sz w:val="22"/>
                <w:szCs w:val="22"/>
              </w:rPr>
            </w:pPr>
          </w:p>
        </w:tc>
        <w:tc>
          <w:tcPr>
            <w:tcW w:w="1085" w:type="pct"/>
          </w:tcPr>
          <w:p w14:paraId="473493CA" w14:textId="77777777" w:rsidR="0091375E" w:rsidRPr="000E3983" w:rsidRDefault="0091375E" w:rsidP="008877F1">
            <w:pPr>
              <w:jc w:val="center"/>
              <w:rPr>
                <w:rFonts w:asciiTheme="majorBidi" w:hAnsiTheme="majorBidi" w:cstheme="majorBidi"/>
                <w:sz w:val="22"/>
                <w:szCs w:val="22"/>
              </w:rPr>
            </w:pPr>
          </w:p>
        </w:tc>
        <w:tc>
          <w:tcPr>
            <w:tcW w:w="836" w:type="pct"/>
          </w:tcPr>
          <w:p w14:paraId="47167510" w14:textId="77777777" w:rsidR="0091375E" w:rsidRPr="000E3983" w:rsidRDefault="0091375E" w:rsidP="008877F1">
            <w:pPr>
              <w:jc w:val="center"/>
              <w:rPr>
                <w:rFonts w:asciiTheme="majorBidi" w:hAnsiTheme="majorBidi" w:cstheme="majorBidi"/>
                <w:sz w:val="22"/>
                <w:szCs w:val="22"/>
              </w:rPr>
            </w:pPr>
          </w:p>
        </w:tc>
      </w:tr>
    </w:tbl>
    <w:p w14:paraId="64264BAA" w14:textId="77777777" w:rsidR="0091375E" w:rsidRPr="000E3983" w:rsidRDefault="0091375E" w:rsidP="0091375E">
      <w:pPr>
        <w:jc w:val="both"/>
        <w:rPr>
          <w:rFonts w:asciiTheme="majorBidi" w:hAnsiTheme="majorBidi" w:cstheme="majorBidi"/>
          <w:sz w:val="22"/>
          <w:szCs w:val="22"/>
        </w:rPr>
      </w:pPr>
    </w:p>
    <w:p w14:paraId="2C31A448" w14:textId="77777777" w:rsidR="0091375E" w:rsidRPr="000E3983" w:rsidRDefault="00000000" w:rsidP="0091375E">
      <w:pPr>
        <w:jc w:val="both"/>
        <w:rPr>
          <w:rFonts w:asciiTheme="majorBidi" w:hAnsiTheme="majorBidi" w:cstheme="majorBidi"/>
          <w:sz w:val="22"/>
          <w:szCs w:val="22"/>
        </w:rPr>
      </w:pPr>
      <w:r w:rsidRPr="000E3983">
        <w:rPr>
          <w:rFonts w:asciiTheme="majorBidi" w:hAnsiTheme="majorBidi" w:cstheme="majorBidi"/>
          <w:sz w:val="22"/>
          <w:szCs w:val="22"/>
        </w:rPr>
        <w:t xml:space="preserve">Ar šo es apņemos veikt </w:t>
      </w:r>
      <w:r w:rsidR="00FA18B4" w:rsidRPr="000E3983">
        <w:rPr>
          <w:rFonts w:asciiTheme="majorBidi" w:hAnsiTheme="majorBidi" w:cstheme="majorBidi"/>
          <w:sz w:val="22"/>
          <w:szCs w:val="22"/>
        </w:rPr>
        <w:t>[</w:t>
      </w:r>
      <w:r w:rsidRPr="000E3983">
        <w:rPr>
          <w:rFonts w:asciiTheme="majorBidi" w:hAnsiTheme="majorBidi" w:cstheme="majorBidi"/>
          <w:i/>
          <w:iCs/>
          <w:sz w:val="22"/>
          <w:szCs w:val="22"/>
        </w:rPr>
        <w:t>speciālista joma</w:t>
      </w:r>
      <w:r w:rsidR="00FA18B4" w:rsidRPr="000E3983">
        <w:rPr>
          <w:rFonts w:asciiTheme="majorBidi" w:hAnsiTheme="majorBidi" w:cstheme="majorBidi"/>
          <w:sz w:val="22"/>
          <w:szCs w:val="22"/>
        </w:rPr>
        <w:t>]</w:t>
      </w:r>
      <w:r w:rsidRPr="000E3983">
        <w:rPr>
          <w:rFonts w:asciiTheme="majorBidi" w:hAnsiTheme="majorBidi" w:cstheme="majorBidi"/>
          <w:sz w:val="22"/>
          <w:szCs w:val="22"/>
        </w:rPr>
        <w:t xml:space="preserve"> pienākumus, ja tiks noslēgts </w:t>
      </w:r>
      <w:r w:rsidR="00241DD4" w:rsidRPr="000E3983">
        <w:rPr>
          <w:rFonts w:asciiTheme="majorBidi" w:hAnsiTheme="majorBidi" w:cstheme="majorBidi"/>
          <w:sz w:val="22"/>
          <w:szCs w:val="22"/>
        </w:rPr>
        <w:t>Līgum</w:t>
      </w:r>
      <w:r w:rsidRPr="000E3983">
        <w:rPr>
          <w:rFonts w:asciiTheme="majorBidi" w:hAnsiTheme="majorBidi" w:cstheme="majorBidi"/>
          <w:sz w:val="22"/>
          <w:szCs w:val="22"/>
        </w:rPr>
        <w:t>s.</w:t>
      </w:r>
    </w:p>
    <w:p w14:paraId="07782ABD" w14:textId="77777777" w:rsidR="0091375E" w:rsidRPr="000E3983" w:rsidRDefault="0091375E" w:rsidP="0091375E">
      <w:pPr>
        <w:jc w:val="both"/>
        <w:rPr>
          <w:rFonts w:asciiTheme="majorBidi" w:hAnsiTheme="majorBidi" w:cstheme="majorBidi"/>
          <w:sz w:val="22"/>
          <w:szCs w:val="22"/>
        </w:rPr>
      </w:pPr>
    </w:p>
    <w:p w14:paraId="280C3A33" w14:textId="77777777" w:rsidR="0091375E" w:rsidRPr="000E3983" w:rsidRDefault="00000000" w:rsidP="0091375E">
      <w:pPr>
        <w:jc w:val="both"/>
        <w:rPr>
          <w:rFonts w:asciiTheme="majorBidi" w:hAnsiTheme="majorBidi" w:cstheme="majorBidi"/>
          <w:sz w:val="22"/>
          <w:szCs w:val="22"/>
        </w:rPr>
      </w:pPr>
      <w:r w:rsidRPr="000E3983">
        <w:rPr>
          <w:rFonts w:asciiTheme="majorBidi" w:hAnsiTheme="majorBidi" w:cstheme="majorBidi"/>
          <w:sz w:val="22"/>
          <w:szCs w:val="22"/>
        </w:rPr>
        <w:t xml:space="preserve">Šī apņemšanās nav atsaucama, izņemot, ja iestājas ārkārtas apstākļi, kurus nav iespējams paredzēt </w:t>
      </w:r>
      <w:r w:rsidR="00540654" w:rsidRPr="000E3983">
        <w:rPr>
          <w:rFonts w:asciiTheme="majorBidi" w:hAnsiTheme="majorBidi" w:cstheme="majorBidi"/>
          <w:sz w:val="22"/>
          <w:szCs w:val="22"/>
        </w:rPr>
        <w:t>Iepirkuma</w:t>
      </w:r>
      <w:r w:rsidRPr="000E3983">
        <w:rPr>
          <w:rFonts w:asciiTheme="majorBidi" w:hAnsiTheme="majorBidi" w:cstheme="majorBidi"/>
          <w:sz w:val="22"/>
          <w:szCs w:val="22"/>
        </w:rPr>
        <w:t xml:space="preserve"> laikā.</w:t>
      </w:r>
    </w:p>
    <w:p w14:paraId="78219070" w14:textId="77777777" w:rsidR="0091375E" w:rsidRPr="000E3983" w:rsidRDefault="0091375E" w:rsidP="0091375E">
      <w:pPr>
        <w:jc w:val="both"/>
        <w:rPr>
          <w:rFonts w:asciiTheme="majorBidi" w:hAnsiTheme="majorBidi" w:cstheme="majorBidi"/>
          <w:sz w:val="22"/>
          <w:szCs w:val="22"/>
        </w:rPr>
      </w:pPr>
    </w:p>
    <w:tbl>
      <w:tblPr>
        <w:tblStyle w:val="TableGrid"/>
        <w:tblW w:w="0" w:type="auto"/>
        <w:tblLook w:val="04A0" w:firstRow="1" w:lastRow="0" w:firstColumn="1" w:lastColumn="0" w:noHBand="0" w:noVBand="1"/>
      </w:tblPr>
      <w:tblGrid>
        <w:gridCol w:w="4673"/>
        <w:gridCol w:w="4955"/>
      </w:tblGrid>
      <w:tr w:rsidR="00EF5A20" w14:paraId="5067AD82" w14:textId="77777777" w:rsidTr="008877F1">
        <w:tc>
          <w:tcPr>
            <w:tcW w:w="4673" w:type="dxa"/>
          </w:tcPr>
          <w:p w14:paraId="3AAF17B1" w14:textId="77777777" w:rsidR="0091375E" w:rsidRPr="000E3983" w:rsidRDefault="00000000" w:rsidP="008877F1">
            <w:pPr>
              <w:tabs>
                <w:tab w:val="left" w:pos="2160"/>
              </w:tabs>
              <w:rPr>
                <w:rFonts w:asciiTheme="majorBidi" w:hAnsiTheme="majorBidi" w:cstheme="majorBidi"/>
                <w:bCs/>
                <w:sz w:val="22"/>
                <w:szCs w:val="22"/>
              </w:rPr>
            </w:pPr>
            <w:r w:rsidRPr="000E3983">
              <w:rPr>
                <w:rFonts w:asciiTheme="majorBidi" w:hAnsiTheme="majorBidi" w:cstheme="majorBidi"/>
                <w:sz w:val="22"/>
                <w:szCs w:val="22"/>
              </w:rPr>
              <w:t>Pielikumā p</w:t>
            </w:r>
            <w:r w:rsidRPr="000E3983">
              <w:rPr>
                <w:rFonts w:asciiTheme="majorBidi" w:hAnsiTheme="majorBidi" w:cstheme="majorBidi"/>
                <w:bCs/>
                <w:sz w:val="22"/>
                <w:szCs w:val="22"/>
              </w:rPr>
              <w:t xml:space="preserve">ieredzi apliecinoši dokumenti: </w:t>
            </w:r>
          </w:p>
        </w:tc>
        <w:tc>
          <w:tcPr>
            <w:tcW w:w="4955" w:type="dxa"/>
          </w:tcPr>
          <w:p w14:paraId="6A2CB6A4" w14:textId="77777777" w:rsidR="0091375E" w:rsidRPr="000E3983" w:rsidRDefault="0091375E" w:rsidP="008877F1">
            <w:pPr>
              <w:rPr>
                <w:rFonts w:asciiTheme="majorBidi" w:hAnsiTheme="majorBidi" w:cstheme="majorBidi"/>
                <w:sz w:val="22"/>
                <w:szCs w:val="22"/>
              </w:rPr>
            </w:pPr>
          </w:p>
        </w:tc>
      </w:tr>
      <w:tr w:rsidR="00EF5A20" w14:paraId="16F218F4" w14:textId="77777777" w:rsidTr="008877F1">
        <w:tc>
          <w:tcPr>
            <w:tcW w:w="4673" w:type="dxa"/>
          </w:tcPr>
          <w:p w14:paraId="34783EB3" w14:textId="77777777" w:rsidR="0091375E" w:rsidRPr="000E3983" w:rsidRDefault="0091375E" w:rsidP="008877F1">
            <w:pPr>
              <w:tabs>
                <w:tab w:val="left" w:pos="2160"/>
              </w:tabs>
              <w:rPr>
                <w:rFonts w:asciiTheme="majorBidi" w:hAnsiTheme="majorBidi" w:cstheme="majorBidi"/>
                <w:sz w:val="22"/>
                <w:szCs w:val="22"/>
              </w:rPr>
            </w:pPr>
          </w:p>
        </w:tc>
        <w:tc>
          <w:tcPr>
            <w:tcW w:w="4955" w:type="dxa"/>
          </w:tcPr>
          <w:p w14:paraId="040A3724" w14:textId="77777777" w:rsidR="0091375E" w:rsidRPr="000E3983" w:rsidRDefault="0091375E" w:rsidP="008877F1">
            <w:pPr>
              <w:rPr>
                <w:rFonts w:asciiTheme="majorBidi" w:hAnsiTheme="majorBidi" w:cstheme="majorBidi"/>
                <w:sz w:val="22"/>
                <w:szCs w:val="22"/>
              </w:rPr>
            </w:pPr>
          </w:p>
        </w:tc>
      </w:tr>
    </w:tbl>
    <w:p w14:paraId="60B3F6F2" w14:textId="77777777" w:rsidR="0091375E" w:rsidRPr="000E3983" w:rsidRDefault="0091375E" w:rsidP="0091375E">
      <w:pPr>
        <w:jc w:val="both"/>
        <w:rPr>
          <w:rFonts w:asciiTheme="majorBidi" w:hAnsiTheme="majorBidi" w:cstheme="majorBidi"/>
          <w:sz w:val="22"/>
          <w:szCs w:val="22"/>
        </w:rPr>
      </w:pPr>
      <w:bookmarkStart w:id="13" w:name="_Hlk132540646"/>
    </w:p>
    <w:bookmarkEnd w:id="13"/>
    <w:p w14:paraId="7315857E" w14:textId="77777777" w:rsidR="00AA16BE" w:rsidRPr="000E3983" w:rsidRDefault="00000000" w:rsidP="00AA16BE">
      <w:pPr>
        <w:spacing w:after="160" w:line="259" w:lineRule="auto"/>
        <w:rPr>
          <w:rFonts w:asciiTheme="majorBidi" w:hAnsiTheme="majorBidi" w:cstheme="majorBidi"/>
          <w:iCs/>
          <w:sz w:val="22"/>
          <w:szCs w:val="22"/>
        </w:rPr>
      </w:pPr>
      <w:r w:rsidRPr="000E3983">
        <w:rPr>
          <w:rFonts w:asciiTheme="majorBidi" w:hAnsiTheme="majorBidi" w:cstheme="majorBidi"/>
          <w:iCs/>
          <w:sz w:val="22"/>
          <w:szCs w:val="22"/>
        </w:rPr>
        <w:t>Parakstītāja vārds, uzvārds, tālrunis, e-pasts</w:t>
      </w:r>
      <w:r w:rsidRPr="000E3983">
        <w:rPr>
          <w:rFonts w:asciiTheme="majorBidi" w:hAnsiTheme="majorBidi" w:cstheme="majorBidi"/>
          <w:sz w:val="22"/>
          <w:szCs w:val="22"/>
        </w:rPr>
        <w:t xml:space="preserve"> </w:t>
      </w:r>
    </w:p>
    <w:p w14:paraId="1BAF1BFA" w14:textId="77777777" w:rsidR="00AA16BE" w:rsidRPr="000E3983" w:rsidRDefault="00AA16BE" w:rsidP="00AA16BE">
      <w:pPr>
        <w:jc w:val="both"/>
        <w:rPr>
          <w:rFonts w:asciiTheme="majorBidi" w:hAnsiTheme="majorBidi" w:cstheme="majorBidi"/>
          <w:sz w:val="22"/>
          <w:szCs w:val="22"/>
        </w:rPr>
      </w:pPr>
    </w:p>
    <w:p w14:paraId="27D0FA32" w14:textId="77777777" w:rsidR="00AA16BE" w:rsidRPr="000E3983" w:rsidRDefault="00000000" w:rsidP="00AA16BE">
      <w:pPr>
        <w:jc w:val="both"/>
        <w:rPr>
          <w:rFonts w:asciiTheme="majorBidi" w:hAnsiTheme="majorBidi" w:cstheme="majorBidi"/>
          <w:sz w:val="22"/>
          <w:szCs w:val="22"/>
        </w:rPr>
      </w:pPr>
      <w:r w:rsidRPr="000E3983">
        <w:rPr>
          <w:rFonts w:asciiTheme="majorBidi" w:hAnsiTheme="majorBidi" w:cstheme="majorBidi"/>
          <w:bCs/>
          <w:sz w:val="22"/>
          <w:szCs w:val="22"/>
        </w:rPr>
        <w:t>Dokuments parakstīts ar drošu elektronisko parakstu un laika zīmogu</w:t>
      </w:r>
    </w:p>
    <w:p w14:paraId="171B28BB" w14:textId="77777777" w:rsidR="0091375E" w:rsidRPr="000E3983" w:rsidRDefault="0091375E" w:rsidP="0091375E">
      <w:pPr>
        <w:spacing w:after="160" w:line="259" w:lineRule="auto"/>
        <w:rPr>
          <w:rFonts w:asciiTheme="majorBidi" w:hAnsiTheme="majorBidi" w:cstheme="majorBidi"/>
          <w:b/>
          <w:spacing w:val="-1"/>
          <w:sz w:val="22"/>
          <w:szCs w:val="22"/>
        </w:rPr>
        <w:sectPr w:rsidR="0091375E" w:rsidRPr="000E3983" w:rsidSect="00E8377C">
          <w:headerReference w:type="even" r:id="rId36"/>
          <w:headerReference w:type="default" r:id="rId37"/>
          <w:footerReference w:type="even" r:id="rId38"/>
          <w:footerReference w:type="default" r:id="rId39"/>
          <w:headerReference w:type="first" r:id="rId40"/>
          <w:footerReference w:type="first" r:id="rId41"/>
          <w:pgSz w:w="11906" w:h="16838" w:code="9"/>
          <w:pgMar w:top="1134" w:right="567" w:bottom="1134" w:left="1701" w:header="709" w:footer="709" w:gutter="0"/>
          <w:cols w:space="708"/>
          <w:docGrid w:linePitch="360"/>
        </w:sectPr>
      </w:pPr>
    </w:p>
    <w:p w14:paraId="07F65C3D" w14:textId="77777777" w:rsidR="0091375E" w:rsidRPr="000E3983" w:rsidRDefault="00000000" w:rsidP="000E3983">
      <w:pPr>
        <w:pStyle w:val="ListParagraph"/>
        <w:numPr>
          <w:ilvl w:val="0"/>
          <w:numId w:val="43"/>
        </w:numPr>
        <w:jc w:val="right"/>
        <w:rPr>
          <w:rFonts w:asciiTheme="majorBidi" w:hAnsiTheme="majorBidi" w:cstheme="majorBidi"/>
          <w:sz w:val="22"/>
          <w:szCs w:val="22"/>
          <w:lang w:val="lv-LV"/>
        </w:rPr>
      </w:pPr>
      <w:r w:rsidRPr="000E3983">
        <w:rPr>
          <w:rFonts w:asciiTheme="majorBidi" w:hAnsiTheme="majorBidi" w:cstheme="majorBidi"/>
          <w:sz w:val="22"/>
          <w:szCs w:val="22"/>
          <w:lang w:val="lv-LV"/>
        </w:rPr>
        <w:lastRenderedPageBreak/>
        <w:t>pielikums</w:t>
      </w:r>
    </w:p>
    <w:p w14:paraId="113D3C85" w14:textId="77777777" w:rsidR="0091375E" w:rsidRPr="000E3983" w:rsidRDefault="00000000" w:rsidP="007D729D">
      <w:pPr>
        <w:pStyle w:val="ListParagraph"/>
        <w:jc w:val="right"/>
        <w:rPr>
          <w:rFonts w:asciiTheme="majorBidi" w:hAnsiTheme="majorBidi" w:cstheme="majorBidi"/>
          <w:sz w:val="22"/>
          <w:szCs w:val="22"/>
          <w:lang w:val="lv-LV"/>
        </w:rPr>
      </w:pPr>
      <w:r w:rsidRPr="000E3983">
        <w:rPr>
          <w:rFonts w:asciiTheme="majorBidi" w:hAnsiTheme="majorBidi" w:cstheme="majorBidi"/>
          <w:sz w:val="22"/>
          <w:szCs w:val="22"/>
          <w:lang w:val="lv-LV"/>
        </w:rPr>
        <w:t>forma</w:t>
      </w:r>
    </w:p>
    <w:p w14:paraId="7547822B" w14:textId="77777777" w:rsidR="0091375E" w:rsidRPr="000E3983" w:rsidRDefault="0091375E" w:rsidP="0091375E">
      <w:pPr>
        <w:jc w:val="right"/>
        <w:rPr>
          <w:rFonts w:asciiTheme="majorBidi" w:hAnsiTheme="majorBidi" w:cstheme="majorBidi"/>
          <w:sz w:val="22"/>
          <w:szCs w:val="22"/>
        </w:rPr>
      </w:pPr>
    </w:p>
    <w:p w14:paraId="5359B33E" w14:textId="77777777" w:rsidR="0091375E" w:rsidRPr="000E3983" w:rsidRDefault="0091375E" w:rsidP="0091375E">
      <w:pPr>
        <w:rPr>
          <w:rFonts w:asciiTheme="majorBidi" w:hAnsiTheme="majorBidi" w:cstheme="majorBidi"/>
          <w:b/>
          <w:bCs/>
          <w:sz w:val="22"/>
          <w:szCs w:val="22"/>
          <w:lang w:eastAsia="lv-LV"/>
        </w:rPr>
      </w:pPr>
    </w:p>
    <w:p w14:paraId="333E22AC" w14:textId="77777777" w:rsidR="0091375E" w:rsidRPr="000E3983" w:rsidRDefault="00000000" w:rsidP="0091375E">
      <w:pPr>
        <w:tabs>
          <w:tab w:val="left" w:pos="1260"/>
          <w:tab w:val="left" w:pos="7740"/>
        </w:tabs>
        <w:jc w:val="center"/>
        <w:rPr>
          <w:rFonts w:asciiTheme="majorBidi" w:hAnsiTheme="majorBidi" w:cstheme="majorBidi"/>
          <w:sz w:val="22"/>
          <w:szCs w:val="22"/>
          <w:u w:val="single"/>
          <w:lang w:eastAsia="lv-LV"/>
        </w:rPr>
      </w:pPr>
      <w:r w:rsidRPr="000E3983">
        <w:rPr>
          <w:rFonts w:asciiTheme="majorBidi" w:hAnsiTheme="majorBidi" w:cstheme="majorBidi"/>
          <w:sz w:val="22"/>
          <w:szCs w:val="22"/>
          <w:u w:val="single"/>
          <w:lang w:eastAsia="lv-LV"/>
        </w:rPr>
        <w:t>______________________________________________________</w:t>
      </w:r>
    </w:p>
    <w:p w14:paraId="71C4EF75" w14:textId="77777777" w:rsidR="0091375E" w:rsidRPr="000E3983" w:rsidRDefault="00000000" w:rsidP="0091375E">
      <w:pPr>
        <w:jc w:val="center"/>
        <w:rPr>
          <w:rFonts w:asciiTheme="majorBidi" w:hAnsiTheme="majorBidi" w:cstheme="majorBidi"/>
          <w:sz w:val="22"/>
          <w:szCs w:val="22"/>
          <w:vertAlign w:val="superscript"/>
          <w:lang w:eastAsia="lv-LV"/>
        </w:rPr>
      </w:pPr>
      <w:r w:rsidRPr="000E3983">
        <w:rPr>
          <w:rFonts w:asciiTheme="majorBidi" w:hAnsiTheme="majorBidi" w:cstheme="majorBidi"/>
          <w:sz w:val="22"/>
          <w:szCs w:val="22"/>
          <w:vertAlign w:val="superscript"/>
          <w:lang w:eastAsia="lv-LV"/>
        </w:rPr>
        <w:t>(</w:t>
      </w:r>
      <w:r w:rsidR="00434A71" w:rsidRPr="000E3983">
        <w:rPr>
          <w:rFonts w:asciiTheme="majorBidi" w:hAnsiTheme="majorBidi" w:cstheme="majorBidi"/>
          <w:sz w:val="22"/>
          <w:szCs w:val="22"/>
          <w:vertAlign w:val="superscript"/>
          <w:lang w:eastAsia="lv-LV"/>
        </w:rPr>
        <w:t>Būvkomersant</w:t>
      </w:r>
      <w:r w:rsidRPr="000E3983">
        <w:rPr>
          <w:rFonts w:asciiTheme="majorBidi" w:hAnsiTheme="majorBidi" w:cstheme="majorBidi"/>
          <w:sz w:val="22"/>
          <w:szCs w:val="22"/>
          <w:vertAlign w:val="superscript"/>
          <w:lang w:eastAsia="lv-LV"/>
        </w:rPr>
        <w:t>a/ pretendenta nosaukums)</w:t>
      </w:r>
    </w:p>
    <w:p w14:paraId="2B234694" w14:textId="77777777" w:rsidR="0091375E" w:rsidRPr="000E3983" w:rsidRDefault="00000000" w:rsidP="0091375E">
      <w:pPr>
        <w:pStyle w:val="ListParagraph"/>
        <w:ind w:left="208"/>
        <w:jc w:val="center"/>
        <w:rPr>
          <w:rFonts w:asciiTheme="majorBidi" w:hAnsiTheme="majorBidi" w:cstheme="majorBidi"/>
          <w:b/>
          <w:bCs/>
          <w:sz w:val="22"/>
          <w:szCs w:val="22"/>
          <w:lang w:val="lv-LV"/>
        </w:rPr>
      </w:pPr>
      <w:r w:rsidRPr="000E3983">
        <w:rPr>
          <w:rFonts w:asciiTheme="majorBidi" w:hAnsiTheme="majorBidi" w:cstheme="majorBidi"/>
          <w:b/>
          <w:bCs/>
          <w:sz w:val="22"/>
          <w:szCs w:val="22"/>
          <w:lang w:val="lv-LV"/>
        </w:rPr>
        <w:t xml:space="preserve">LĪGUMA IZPILDĒ PIESAISTĪTO </w:t>
      </w:r>
      <w:r w:rsidR="00434A71" w:rsidRPr="000E3983">
        <w:rPr>
          <w:rFonts w:asciiTheme="majorBidi" w:hAnsiTheme="majorBidi" w:cstheme="majorBidi"/>
          <w:b/>
          <w:bCs/>
          <w:sz w:val="22"/>
          <w:szCs w:val="22"/>
          <w:lang w:val="lv-LV"/>
        </w:rPr>
        <w:t>APAKŠUZŅĒMĒJ</w:t>
      </w:r>
      <w:r w:rsidRPr="000E3983">
        <w:rPr>
          <w:rFonts w:asciiTheme="majorBidi" w:hAnsiTheme="majorBidi" w:cstheme="majorBidi"/>
          <w:b/>
          <w:bCs/>
          <w:sz w:val="22"/>
          <w:szCs w:val="22"/>
          <w:lang w:val="lv-LV"/>
        </w:rPr>
        <w:t>U SARAKSTS</w:t>
      </w:r>
    </w:p>
    <w:p w14:paraId="035764F9" w14:textId="77777777" w:rsidR="0091375E" w:rsidRPr="000E3983" w:rsidRDefault="0091375E" w:rsidP="0091375E">
      <w:pPr>
        <w:rPr>
          <w:rFonts w:asciiTheme="majorBidi" w:hAnsiTheme="majorBidi" w:cstheme="majorBid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1"/>
        <w:gridCol w:w="2363"/>
        <w:gridCol w:w="2261"/>
        <w:gridCol w:w="2513"/>
      </w:tblGrid>
      <w:tr w:rsidR="00EF5A20" w14:paraId="7073D217" w14:textId="77777777" w:rsidTr="000A5D63">
        <w:trPr>
          <w:trHeight w:val="113"/>
        </w:trPr>
        <w:tc>
          <w:tcPr>
            <w:tcW w:w="1294" w:type="pct"/>
            <w:vAlign w:val="center"/>
          </w:tcPr>
          <w:p w14:paraId="4AC969B1" w14:textId="77777777" w:rsidR="000A5D63" w:rsidRPr="000E3983" w:rsidRDefault="00000000" w:rsidP="008877F1">
            <w:pPr>
              <w:jc w:val="center"/>
              <w:rPr>
                <w:rFonts w:asciiTheme="majorBidi" w:hAnsiTheme="majorBidi" w:cstheme="majorBidi"/>
                <w:color w:val="000000"/>
                <w:sz w:val="22"/>
                <w:szCs w:val="22"/>
              </w:rPr>
            </w:pPr>
            <w:r w:rsidRPr="000E3983">
              <w:rPr>
                <w:rFonts w:asciiTheme="majorBidi" w:hAnsiTheme="majorBidi" w:cstheme="majorBidi"/>
                <w:color w:val="000000"/>
                <w:sz w:val="22"/>
                <w:szCs w:val="22"/>
              </w:rPr>
              <w:t>Apakšuzņēmēja nosaukums, reģistrācijas numurs, adrese un kontaktpersona*</w:t>
            </w:r>
          </w:p>
        </w:tc>
        <w:tc>
          <w:tcPr>
            <w:tcW w:w="1227" w:type="pct"/>
            <w:vAlign w:val="center"/>
          </w:tcPr>
          <w:p w14:paraId="2BE87ED9" w14:textId="77777777" w:rsidR="000A5D63" w:rsidRPr="000E3983" w:rsidRDefault="00000000" w:rsidP="008877F1">
            <w:pPr>
              <w:jc w:val="center"/>
              <w:rPr>
                <w:rFonts w:asciiTheme="majorBidi" w:hAnsiTheme="majorBidi" w:cstheme="majorBidi"/>
                <w:color w:val="000000"/>
                <w:sz w:val="22"/>
                <w:szCs w:val="22"/>
              </w:rPr>
            </w:pPr>
            <w:r w:rsidRPr="000E3983">
              <w:rPr>
                <w:rFonts w:asciiTheme="majorBidi" w:hAnsiTheme="majorBidi" w:cstheme="majorBidi"/>
                <w:color w:val="000000"/>
                <w:sz w:val="22"/>
                <w:szCs w:val="22"/>
              </w:rPr>
              <w:t>Nododamo darbu vērtība EUR bez PVN no kopējās finanšu piedāvājuma summas</w:t>
            </w:r>
          </w:p>
        </w:tc>
        <w:tc>
          <w:tcPr>
            <w:tcW w:w="1174" w:type="pct"/>
            <w:vAlign w:val="center"/>
          </w:tcPr>
          <w:p w14:paraId="1157129E" w14:textId="77777777" w:rsidR="000A5D63" w:rsidRPr="000E3983" w:rsidRDefault="00000000" w:rsidP="008877F1">
            <w:pPr>
              <w:jc w:val="center"/>
              <w:rPr>
                <w:rFonts w:asciiTheme="majorBidi" w:hAnsiTheme="majorBidi" w:cstheme="majorBidi"/>
                <w:color w:val="000000"/>
                <w:sz w:val="22"/>
                <w:szCs w:val="22"/>
              </w:rPr>
            </w:pPr>
            <w:r w:rsidRPr="000E3983">
              <w:rPr>
                <w:rFonts w:asciiTheme="majorBidi" w:hAnsiTheme="majorBidi" w:cstheme="majorBidi"/>
                <w:color w:val="000000"/>
                <w:sz w:val="22"/>
                <w:szCs w:val="22"/>
              </w:rPr>
              <w:t>Īss apakšuzņēmēja veicamo darbu apraksts (darba daļas nosaukums)</w:t>
            </w:r>
          </w:p>
        </w:tc>
        <w:tc>
          <w:tcPr>
            <w:tcW w:w="1305" w:type="pct"/>
            <w:vAlign w:val="center"/>
          </w:tcPr>
          <w:p w14:paraId="5471EB53" w14:textId="77777777" w:rsidR="000A5D63" w:rsidRPr="000E3983" w:rsidRDefault="00000000" w:rsidP="008877F1">
            <w:pPr>
              <w:jc w:val="center"/>
              <w:rPr>
                <w:rFonts w:asciiTheme="majorBidi" w:hAnsiTheme="majorBidi" w:cstheme="majorBidi"/>
                <w:color w:val="000000"/>
                <w:sz w:val="22"/>
                <w:szCs w:val="22"/>
              </w:rPr>
            </w:pPr>
            <w:r w:rsidRPr="000E3983">
              <w:rPr>
                <w:rFonts w:asciiTheme="majorBidi" w:hAnsiTheme="majorBidi" w:cstheme="majorBidi"/>
                <w:color w:val="000000"/>
                <w:sz w:val="22"/>
                <w:szCs w:val="22"/>
              </w:rPr>
              <w:t xml:space="preserve">Pretendents / būvkomersants balstās uz apakšuzņēmēja iespējām savas kvalifikācijas apliecināšanai </w:t>
            </w:r>
          </w:p>
          <w:p w14:paraId="315DA446" w14:textId="77777777" w:rsidR="000A5D63" w:rsidRPr="000E3983" w:rsidRDefault="00000000" w:rsidP="008877F1">
            <w:pPr>
              <w:jc w:val="center"/>
              <w:rPr>
                <w:rFonts w:asciiTheme="majorBidi" w:hAnsiTheme="majorBidi" w:cstheme="majorBidi"/>
                <w:color w:val="000000"/>
                <w:sz w:val="22"/>
                <w:szCs w:val="22"/>
              </w:rPr>
            </w:pPr>
            <w:r w:rsidRPr="000E3983">
              <w:rPr>
                <w:rFonts w:asciiTheme="majorBidi" w:hAnsiTheme="majorBidi" w:cstheme="majorBidi"/>
                <w:color w:val="000000"/>
                <w:sz w:val="22"/>
                <w:szCs w:val="22"/>
              </w:rPr>
              <w:t xml:space="preserve"> (Jā / Nē)</w:t>
            </w:r>
          </w:p>
        </w:tc>
      </w:tr>
      <w:tr w:rsidR="00EF5A20" w14:paraId="07BA3FBB" w14:textId="77777777" w:rsidTr="000A5D63">
        <w:trPr>
          <w:trHeight w:val="113"/>
        </w:trPr>
        <w:tc>
          <w:tcPr>
            <w:tcW w:w="1294" w:type="pct"/>
            <w:vAlign w:val="center"/>
          </w:tcPr>
          <w:p w14:paraId="264FB332" w14:textId="77777777" w:rsidR="000A5D63" w:rsidRPr="000E3983" w:rsidRDefault="000A5D63" w:rsidP="008877F1">
            <w:pPr>
              <w:jc w:val="center"/>
              <w:rPr>
                <w:rFonts w:asciiTheme="majorBidi" w:hAnsiTheme="majorBidi" w:cstheme="majorBidi"/>
                <w:color w:val="000000"/>
                <w:sz w:val="22"/>
                <w:szCs w:val="22"/>
              </w:rPr>
            </w:pPr>
          </w:p>
        </w:tc>
        <w:tc>
          <w:tcPr>
            <w:tcW w:w="1227" w:type="pct"/>
            <w:vAlign w:val="center"/>
          </w:tcPr>
          <w:p w14:paraId="5A9A3BEF" w14:textId="77777777" w:rsidR="000A5D63" w:rsidRPr="000E3983" w:rsidRDefault="000A5D63" w:rsidP="008877F1">
            <w:pPr>
              <w:jc w:val="center"/>
              <w:rPr>
                <w:rFonts w:asciiTheme="majorBidi" w:hAnsiTheme="majorBidi" w:cstheme="majorBidi"/>
                <w:color w:val="000000"/>
                <w:sz w:val="22"/>
                <w:szCs w:val="22"/>
              </w:rPr>
            </w:pPr>
          </w:p>
        </w:tc>
        <w:tc>
          <w:tcPr>
            <w:tcW w:w="1174" w:type="pct"/>
            <w:vAlign w:val="center"/>
          </w:tcPr>
          <w:p w14:paraId="69FA378F" w14:textId="77777777" w:rsidR="000A5D63" w:rsidRPr="000E3983" w:rsidRDefault="000A5D63" w:rsidP="008877F1">
            <w:pPr>
              <w:jc w:val="center"/>
              <w:rPr>
                <w:rFonts w:asciiTheme="majorBidi" w:hAnsiTheme="majorBidi" w:cstheme="majorBidi"/>
                <w:color w:val="000000"/>
                <w:sz w:val="22"/>
                <w:szCs w:val="22"/>
              </w:rPr>
            </w:pPr>
          </w:p>
        </w:tc>
        <w:tc>
          <w:tcPr>
            <w:tcW w:w="1305" w:type="pct"/>
            <w:vAlign w:val="center"/>
          </w:tcPr>
          <w:p w14:paraId="3F324CD4" w14:textId="77777777" w:rsidR="000A5D63" w:rsidRPr="000E3983" w:rsidRDefault="000A5D63" w:rsidP="008877F1">
            <w:pPr>
              <w:jc w:val="center"/>
              <w:rPr>
                <w:rFonts w:asciiTheme="majorBidi" w:hAnsiTheme="majorBidi" w:cstheme="majorBidi"/>
                <w:color w:val="000000"/>
                <w:sz w:val="22"/>
                <w:szCs w:val="22"/>
              </w:rPr>
            </w:pPr>
          </w:p>
        </w:tc>
      </w:tr>
      <w:tr w:rsidR="00EF5A20" w14:paraId="5CC32779" w14:textId="77777777" w:rsidTr="000A5D63">
        <w:trPr>
          <w:trHeight w:val="113"/>
        </w:trPr>
        <w:tc>
          <w:tcPr>
            <w:tcW w:w="1294" w:type="pct"/>
            <w:tcBorders>
              <w:top w:val="single" w:sz="4" w:space="0" w:color="auto"/>
              <w:left w:val="single" w:sz="4" w:space="0" w:color="auto"/>
              <w:bottom w:val="single" w:sz="4" w:space="0" w:color="auto"/>
              <w:right w:val="single" w:sz="4" w:space="0" w:color="auto"/>
            </w:tcBorders>
            <w:vAlign w:val="center"/>
          </w:tcPr>
          <w:p w14:paraId="0F2B8CD4" w14:textId="77777777" w:rsidR="000A5D63" w:rsidRPr="000E3983" w:rsidRDefault="00000000" w:rsidP="008877F1">
            <w:pPr>
              <w:jc w:val="center"/>
              <w:rPr>
                <w:rFonts w:asciiTheme="majorBidi" w:hAnsiTheme="majorBidi" w:cstheme="majorBidi"/>
                <w:color w:val="000000"/>
                <w:sz w:val="22"/>
                <w:szCs w:val="22"/>
              </w:rPr>
            </w:pPr>
            <w:r w:rsidRPr="000E3983">
              <w:rPr>
                <w:rFonts w:asciiTheme="majorBidi" w:hAnsiTheme="majorBidi" w:cstheme="majorBidi"/>
                <w:color w:val="000000"/>
                <w:sz w:val="22"/>
                <w:szCs w:val="22"/>
              </w:rPr>
              <w:t>Kopā:</w:t>
            </w:r>
          </w:p>
        </w:tc>
        <w:tc>
          <w:tcPr>
            <w:tcW w:w="1227" w:type="pct"/>
            <w:tcBorders>
              <w:top w:val="single" w:sz="4" w:space="0" w:color="auto"/>
              <w:left w:val="single" w:sz="4" w:space="0" w:color="auto"/>
              <w:bottom w:val="single" w:sz="4" w:space="0" w:color="auto"/>
              <w:right w:val="single" w:sz="4" w:space="0" w:color="auto"/>
            </w:tcBorders>
            <w:vAlign w:val="center"/>
          </w:tcPr>
          <w:p w14:paraId="14C654B8" w14:textId="77777777" w:rsidR="000A5D63" w:rsidRPr="000E3983" w:rsidRDefault="000A5D63" w:rsidP="008877F1">
            <w:pPr>
              <w:jc w:val="center"/>
              <w:rPr>
                <w:rFonts w:asciiTheme="majorBidi" w:hAnsiTheme="majorBidi" w:cstheme="majorBidi"/>
                <w:color w:val="000000"/>
                <w:sz w:val="22"/>
                <w:szCs w:val="22"/>
              </w:rPr>
            </w:pPr>
          </w:p>
        </w:tc>
        <w:tc>
          <w:tcPr>
            <w:tcW w:w="2479" w:type="pct"/>
            <w:gridSpan w:val="2"/>
            <w:tcBorders>
              <w:top w:val="single" w:sz="4" w:space="0" w:color="auto"/>
              <w:left w:val="single" w:sz="4" w:space="0" w:color="auto"/>
              <w:bottom w:val="single" w:sz="4" w:space="0" w:color="auto"/>
              <w:right w:val="single" w:sz="4" w:space="0" w:color="auto"/>
            </w:tcBorders>
            <w:vAlign w:val="center"/>
          </w:tcPr>
          <w:p w14:paraId="17ACD70F" w14:textId="77777777" w:rsidR="000A5D63" w:rsidRPr="000E3983" w:rsidRDefault="000A5D63" w:rsidP="008877F1">
            <w:pPr>
              <w:jc w:val="center"/>
              <w:rPr>
                <w:rFonts w:asciiTheme="majorBidi" w:hAnsiTheme="majorBidi" w:cstheme="majorBidi"/>
                <w:color w:val="000000"/>
                <w:sz w:val="22"/>
                <w:szCs w:val="22"/>
              </w:rPr>
            </w:pPr>
          </w:p>
        </w:tc>
      </w:tr>
    </w:tbl>
    <w:p w14:paraId="45CE42AB" w14:textId="77777777" w:rsidR="0091375E" w:rsidRPr="000E3983" w:rsidRDefault="0091375E" w:rsidP="0091375E">
      <w:pPr>
        <w:rPr>
          <w:rFonts w:asciiTheme="majorBidi" w:hAnsiTheme="majorBidi" w:cstheme="majorBidi"/>
          <w:sz w:val="22"/>
          <w:szCs w:val="22"/>
        </w:rPr>
      </w:pPr>
    </w:p>
    <w:p w14:paraId="14E081AD" w14:textId="77777777" w:rsidR="00396262" w:rsidRPr="000E3983" w:rsidRDefault="00000000" w:rsidP="00396262">
      <w:pPr>
        <w:keepNext/>
        <w:jc w:val="center"/>
        <w:outlineLvl w:val="2"/>
        <w:rPr>
          <w:rFonts w:asciiTheme="majorBidi" w:hAnsiTheme="majorBidi" w:cstheme="majorBidi"/>
          <w:b/>
          <w:bCs/>
          <w:sz w:val="22"/>
          <w:szCs w:val="22"/>
        </w:rPr>
      </w:pPr>
      <w:r w:rsidRPr="000E3983">
        <w:rPr>
          <w:rFonts w:asciiTheme="majorBidi" w:hAnsiTheme="majorBidi" w:cstheme="majorBidi"/>
          <w:b/>
          <w:bCs/>
          <w:sz w:val="22"/>
          <w:szCs w:val="22"/>
        </w:rPr>
        <w:t>APAKŠUZŅĒMĒJ</w:t>
      </w:r>
      <w:r w:rsidR="00951BA5" w:rsidRPr="000E3983">
        <w:rPr>
          <w:rFonts w:asciiTheme="majorBidi" w:hAnsiTheme="majorBidi" w:cstheme="majorBidi"/>
          <w:b/>
          <w:bCs/>
          <w:sz w:val="22"/>
          <w:szCs w:val="22"/>
        </w:rPr>
        <w:t xml:space="preserve">A </w:t>
      </w:r>
      <w:r w:rsidR="00AA16BE" w:rsidRPr="000E3983">
        <w:rPr>
          <w:rFonts w:asciiTheme="majorBidi" w:hAnsiTheme="majorBidi" w:cstheme="majorBidi"/>
          <w:b/>
          <w:bCs/>
          <w:sz w:val="22"/>
          <w:szCs w:val="22"/>
          <w:lang w:eastAsia="lv-LV"/>
        </w:rPr>
        <w:t>PROFESIONĀLĀS PIEREDZES DARBU SARAKSTS</w:t>
      </w:r>
    </w:p>
    <w:p w14:paraId="03DB7E60" w14:textId="77777777" w:rsidR="00396262" w:rsidRPr="000E3983" w:rsidRDefault="00396262" w:rsidP="00396262">
      <w:pPr>
        <w:jc w:val="center"/>
        <w:rPr>
          <w:rFonts w:asciiTheme="majorBidi" w:hAnsiTheme="majorBidi" w:cstheme="majorBidi"/>
          <w:sz w:val="22"/>
          <w:szCs w:val="22"/>
          <w:vertAlign w:val="superscript"/>
          <w:lang w:eastAsia="lv-LV"/>
        </w:rPr>
      </w:pPr>
    </w:p>
    <w:tbl>
      <w:tblPr>
        <w:tblW w:w="0" w:type="auto"/>
        <w:jc w:val="center"/>
        <w:tblCellMar>
          <w:left w:w="30" w:type="dxa"/>
          <w:right w:w="30" w:type="dxa"/>
        </w:tblCellMar>
        <w:tblLook w:val="0000" w:firstRow="0" w:lastRow="0" w:firstColumn="0" w:lastColumn="0" w:noHBand="0" w:noVBand="0"/>
      </w:tblPr>
      <w:tblGrid>
        <w:gridCol w:w="391"/>
        <w:gridCol w:w="1099"/>
        <w:gridCol w:w="684"/>
        <w:gridCol w:w="1246"/>
        <w:gridCol w:w="1088"/>
        <w:gridCol w:w="1509"/>
        <w:gridCol w:w="1744"/>
        <w:gridCol w:w="1861"/>
      </w:tblGrid>
      <w:tr w:rsidR="00EF5A20" w14:paraId="2CB938D7" w14:textId="77777777" w:rsidTr="00B20414">
        <w:trPr>
          <w:trHeight w:val="113"/>
          <w:jc w:val="center"/>
        </w:trPr>
        <w:tc>
          <w:tcPr>
            <w:tcW w:w="0" w:type="auto"/>
            <w:vMerge w:val="restart"/>
            <w:tcBorders>
              <w:top w:val="single" w:sz="6" w:space="0" w:color="000000"/>
              <w:left w:val="single" w:sz="6" w:space="0" w:color="000000"/>
              <w:right w:val="single" w:sz="6" w:space="0" w:color="000000"/>
            </w:tcBorders>
            <w:vAlign w:val="center"/>
          </w:tcPr>
          <w:p w14:paraId="168BE904" w14:textId="77777777" w:rsidR="00396262" w:rsidRPr="000E3983" w:rsidRDefault="00000000" w:rsidP="00B20414">
            <w:pPr>
              <w:jc w:val="center"/>
              <w:rPr>
                <w:rFonts w:asciiTheme="majorBidi" w:hAnsiTheme="majorBidi" w:cstheme="majorBidi"/>
                <w:color w:val="000000"/>
                <w:sz w:val="22"/>
                <w:szCs w:val="22"/>
              </w:rPr>
            </w:pPr>
            <w:r w:rsidRPr="000E3983">
              <w:rPr>
                <w:rFonts w:asciiTheme="majorBidi" w:hAnsiTheme="majorBidi" w:cstheme="majorBidi"/>
                <w:color w:val="000000"/>
                <w:sz w:val="22"/>
                <w:szCs w:val="22"/>
              </w:rPr>
              <w:t>Nr.</w:t>
            </w:r>
          </w:p>
          <w:p w14:paraId="10770484" w14:textId="77777777" w:rsidR="00396262" w:rsidRPr="000E3983" w:rsidRDefault="00000000" w:rsidP="00B20414">
            <w:pPr>
              <w:jc w:val="center"/>
              <w:rPr>
                <w:rFonts w:asciiTheme="majorBidi" w:hAnsiTheme="majorBidi" w:cstheme="majorBidi"/>
                <w:color w:val="000000"/>
                <w:sz w:val="22"/>
                <w:szCs w:val="22"/>
              </w:rPr>
            </w:pPr>
            <w:r w:rsidRPr="000E3983">
              <w:rPr>
                <w:rFonts w:asciiTheme="majorBidi" w:hAnsiTheme="majorBidi" w:cstheme="majorBidi"/>
                <w:color w:val="000000"/>
                <w:sz w:val="22"/>
                <w:szCs w:val="22"/>
              </w:rPr>
              <w:t>p.k.</w:t>
            </w:r>
          </w:p>
        </w:tc>
        <w:tc>
          <w:tcPr>
            <w:tcW w:w="0" w:type="auto"/>
            <w:gridSpan w:val="2"/>
            <w:tcBorders>
              <w:top w:val="single" w:sz="6" w:space="0" w:color="000000"/>
              <w:left w:val="single" w:sz="6" w:space="0" w:color="000000"/>
              <w:bottom w:val="single" w:sz="6" w:space="0" w:color="000000"/>
            </w:tcBorders>
            <w:vAlign w:val="center"/>
          </w:tcPr>
          <w:p w14:paraId="40F4E90F" w14:textId="77777777" w:rsidR="00396262" w:rsidRPr="000E3983" w:rsidRDefault="00000000" w:rsidP="00B20414">
            <w:pPr>
              <w:jc w:val="center"/>
              <w:rPr>
                <w:rFonts w:asciiTheme="majorBidi" w:hAnsiTheme="majorBidi" w:cstheme="majorBidi"/>
                <w:color w:val="000000"/>
                <w:sz w:val="22"/>
                <w:szCs w:val="22"/>
              </w:rPr>
            </w:pPr>
            <w:r w:rsidRPr="000E3983">
              <w:rPr>
                <w:rFonts w:asciiTheme="majorBidi" w:hAnsiTheme="majorBidi" w:cstheme="majorBidi"/>
                <w:color w:val="000000"/>
                <w:sz w:val="22"/>
                <w:szCs w:val="22"/>
              </w:rPr>
              <w:t>Objekts</w:t>
            </w:r>
          </w:p>
        </w:tc>
        <w:tc>
          <w:tcPr>
            <w:tcW w:w="0" w:type="auto"/>
            <w:vMerge w:val="restart"/>
            <w:tcBorders>
              <w:top w:val="single" w:sz="6" w:space="0" w:color="000000"/>
              <w:left w:val="single" w:sz="6" w:space="0" w:color="000000"/>
              <w:right w:val="single" w:sz="6" w:space="0" w:color="000000"/>
            </w:tcBorders>
            <w:vAlign w:val="center"/>
          </w:tcPr>
          <w:p w14:paraId="0E9DCBA1" w14:textId="77777777" w:rsidR="00396262" w:rsidRPr="000E3983" w:rsidRDefault="00000000" w:rsidP="00B20414">
            <w:pPr>
              <w:jc w:val="center"/>
              <w:rPr>
                <w:rFonts w:asciiTheme="majorBidi" w:hAnsiTheme="majorBidi" w:cstheme="majorBidi"/>
                <w:b/>
                <w:color w:val="000000"/>
                <w:sz w:val="22"/>
                <w:szCs w:val="22"/>
              </w:rPr>
            </w:pPr>
            <w:r w:rsidRPr="000E3983">
              <w:rPr>
                <w:rFonts w:asciiTheme="majorBidi" w:hAnsiTheme="majorBidi" w:cstheme="majorBidi"/>
                <w:color w:val="000000"/>
                <w:sz w:val="22"/>
                <w:szCs w:val="22"/>
              </w:rPr>
              <w:t>Izpildīto darbu veids un apraksts</w:t>
            </w:r>
          </w:p>
        </w:tc>
        <w:tc>
          <w:tcPr>
            <w:tcW w:w="0" w:type="auto"/>
            <w:vMerge w:val="restart"/>
            <w:tcBorders>
              <w:top w:val="single" w:sz="6" w:space="0" w:color="000000"/>
              <w:left w:val="single" w:sz="6" w:space="0" w:color="000000"/>
              <w:right w:val="single" w:sz="6" w:space="0" w:color="000000"/>
            </w:tcBorders>
            <w:vAlign w:val="center"/>
          </w:tcPr>
          <w:p w14:paraId="56999789" w14:textId="77777777" w:rsidR="00396262" w:rsidRPr="000E3983" w:rsidRDefault="00000000" w:rsidP="00B20414">
            <w:pPr>
              <w:jc w:val="center"/>
              <w:rPr>
                <w:rFonts w:asciiTheme="majorBidi" w:hAnsiTheme="majorBidi" w:cstheme="majorBidi"/>
                <w:color w:val="000000"/>
                <w:sz w:val="22"/>
                <w:szCs w:val="22"/>
              </w:rPr>
            </w:pPr>
            <w:r w:rsidRPr="000E3983">
              <w:rPr>
                <w:rFonts w:asciiTheme="majorBidi" w:hAnsiTheme="majorBidi" w:cstheme="majorBidi"/>
                <w:sz w:val="22"/>
                <w:szCs w:val="22"/>
              </w:rPr>
              <w:t>Kopējais garums (km)</w:t>
            </w:r>
          </w:p>
        </w:tc>
        <w:tc>
          <w:tcPr>
            <w:tcW w:w="0" w:type="auto"/>
            <w:vMerge w:val="restart"/>
            <w:tcBorders>
              <w:top w:val="single" w:sz="6" w:space="0" w:color="000000"/>
              <w:left w:val="single" w:sz="6" w:space="0" w:color="000000"/>
              <w:right w:val="single" w:sz="6" w:space="0" w:color="000000"/>
            </w:tcBorders>
          </w:tcPr>
          <w:p w14:paraId="5D573783" w14:textId="77777777" w:rsidR="00396262" w:rsidRPr="000E3983" w:rsidRDefault="00000000" w:rsidP="00B20414">
            <w:pPr>
              <w:jc w:val="center"/>
              <w:rPr>
                <w:rFonts w:asciiTheme="majorBidi" w:hAnsiTheme="majorBidi" w:cstheme="majorBidi"/>
                <w:color w:val="000000"/>
                <w:sz w:val="22"/>
                <w:szCs w:val="22"/>
              </w:rPr>
            </w:pPr>
            <w:r w:rsidRPr="000E3983">
              <w:rPr>
                <w:rFonts w:asciiTheme="majorBidi" w:hAnsiTheme="majorBidi" w:cstheme="majorBidi"/>
                <w:sz w:val="22"/>
                <w:szCs w:val="22"/>
              </w:rPr>
              <w:t>Kopējās būvdarbu izmaksas EUR bez PVN</w:t>
            </w:r>
          </w:p>
        </w:tc>
        <w:tc>
          <w:tcPr>
            <w:tcW w:w="0" w:type="auto"/>
            <w:vMerge w:val="restart"/>
            <w:tcBorders>
              <w:top w:val="single" w:sz="6" w:space="0" w:color="000000"/>
              <w:left w:val="single" w:sz="6" w:space="0" w:color="000000"/>
              <w:right w:val="single" w:sz="6" w:space="0" w:color="000000"/>
            </w:tcBorders>
            <w:vAlign w:val="center"/>
          </w:tcPr>
          <w:p w14:paraId="75F98723" w14:textId="77777777" w:rsidR="00396262" w:rsidRPr="000E3983" w:rsidRDefault="00000000" w:rsidP="00B20414">
            <w:pPr>
              <w:jc w:val="center"/>
              <w:rPr>
                <w:rFonts w:asciiTheme="majorBidi" w:hAnsiTheme="majorBidi" w:cstheme="majorBidi"/>
                <w:color w:val="000000"/>
                <w:sz w:val="22"/>
                <w:szCs w:val="22"/>
              </w:rPr>
            </w:pPr>
            <w:r w:rsidRPr="000E3983">
              <w:rPr>
                <w:rFonts w:asciiTheme="majorBidi" w:hAnsiTheme="majorBidi" w:cstheme="majorBidi"/>
                <w:color w:val="000000"/>
                <w:sz w:val="22"/>
                <w:szCs w:val="22"/>
              </w:rPr>
              <w:t>Pasūtītāja nosaukums,</w:t>
            </w:r>
          </w:p>
          <w:p w14:paraId="00C22ECC" w14:textId="77777777" w:rsidR="00396262" w:rsidRPr="000E3983" w:rsidRDefault="00000000" w:rsidP="00B20414">
            <w:pPr>
              <w:jc w:val="center"/>
              <w:rPr>
                <w:rFonts w:asciiTheme="majorBidi" w:hAnsiTheme="majorBidi" w:cstheme="majorBidi"/>
                <w:color w:val="000000"/>
                <w:sz w:val="22"/>
                <w:szCs w:val="22"/>
              </w:rPr>
            </w:pPr>
            <w:r w:rsidRPr="000E3983">
              <w:rPr>
                <w:rFonts w:asciiTheme="majorBidi" w:hAnsiTheme="majorBidi" w:cstheme="majorBidi"/>
                <w:color w:val="000000"/>
                <w:sz w:val="22"/>
                <w:szCs w:val="22"/>
              </w:rPr>
              <w:t>kontaktpersona, kontakttālrunis</w:t>
            </w:r>
          </w:p>
        </w:tc>
        <w:tc>
          <w:tcPr>
            <w:tcW w:w="0" w:type="auto"/>
            <w:vMerge w:val="restart"/>
            <w:tcBorders>
              <w:top w:val="single" w:sz="6" w:space="0" w:color="000000"/>
              <w:left w:val="single" w:sz="6" w:space="0" w:color="000000"/>
              <w:right w:val="single" w:sz="6" w:space="0" w:color="000000"/>
            </w:tcBorders>
            <w:vAlign w:val="center"/>
          </w:tcPr>
          <w:p w14:paraId="3489FCEF" w14:textId="77777777" w:rsidR="00396262" w:rsidRPr="000E3983" w:rsidRDefault="00000000" w:rsidP="00B20414">
            <w:pPr>
              <w:jc w:val="center"/>
              <w:rPr>
                <w:rFonts w:asciiTheme="majorBidi" w:hAnsiTheme="majorBidi" w:cstheme="majorBidi"/>
                <w:color w:val="000000"/>
                <w:sz w:val="22"/>
                <w:szCs w:val="22"/>
              </w:rPr>
            </w:pPr>
            <w:r w:rsidRPr="000E3983">
              <w:rPr>
                <w:rFonts w:asciiTheme="majorBidi" w:hAnsiTheme="majorBidi" w:cstheme="majorBidi"/>
                <w:color w:val="000000"/>
                <w:sz w:val="22"/>
                <w:szCs w:val="22"/>
              </w:rPr>
              <w:t>Darbu uzsākšanas un pabeigšanas gads/mēnesis</w:t>
            </w:r>
          </w:p>
        </w:tc>
      </w:tr>
      <w:tr w:rsidR="00EF5A20" w14:paraId="248440AD" w14:textId="77777777" w:rsidTr="00B20414">
        <w:trPr>
          <w:trHeight w:val="113"/>
          <w:jc w:val="center"/>
        </w:trPr>
        <w:tc>
          <w:tcPr>
            <w:tcW w:w="0" w:type="auto"/>
            <w:vMerge/>
            <w:tcBorders>
              <w:left w:val="single" w:sz="6" w:space="0" w:color="000000"/>
              <w:bottom w:val="single" w:sz="4" w:space="0" w:color="auto"/>
              <w:right w:val="single" w:sz="6" w:space="0" w:color="000000"/>
            </w:tcBorders>
          </w:tcPr>
          <w:p w14:paraId="58C6512E" w14:textId="77777777" w:rsidR="00396262" w:rsidRPr="000E3983" w:rsidRDefault="00396262" w:rsidP="00B20414">
            <w:pPr>
              <w:jc w:val="center"/>
              <w:rPr>
                <w:rFonts w:asciiTheme="majorBidi" w:hAnsiTheme="majorBidi" w:cstheme="majorBidi"/>
                <w:b/>
                <w:color w:val="000000"/>
                <w:sz w:val="22"/>
                <w:szCs w:val="22"/>
              </w:rPr>
            </w:pPr>
          </w:p>
        </w:tc>
        <w:tc>
          <w:tcPr>
            <w:tcW w:w="0" w:type="auto"/>
            <w:tcBorders>
              <w:top w:val="single" w:sz="6" w:space="0" w:color="000000"/>
              <w:left w:val="single" w:sz="6" w:space="0" w:color="000000"/>
              <w:bottom w:val="single" w:sz="4" w:space="0" w:color="auto"/>
              <w:right w:val="single" w:sz="6" w:space="0" w:color="000000"/>
            </w:tcBorders>
            <w:vAlign w:val="center"/>
          </w:tcPr>
          <w:p w14:paraId="4B253554" w14:textId="77777777" w:rsidR="00396262" w:rsidRPr="000E3983" w:rsidRDefault="00000000" w:rsidP="00B20414">
            <w:pPr>
              <w:jc w:val="center"/>
              <w:rPr>
                <w:rFonts w:asciiTheme="majorBidi" w:hAnsiTheme="majorBidi" w:cstheme="majorBidi"/>
                <w:color w:val="000000"/>
                <w:sz w:val="22"/>
                <w:szCs w:val="22"/>
              </w:rPr>
            </w:pPr>
            <w:r w:rsidRPr="000E3983">
              <w:rPr>
                <w:rFonts w:asciiTheme="majorBidi" w:hAnsiTheme="majorBidi" w:cstheme="majorBidi"/>
                <w:color w:val="000000"/>
                <w:sz w:val="22"/>
                <w:szCs w:val="22"/>
              </w:rPr>
              <w:t>Nosaukums</w:t>
            </w:r>
          </w:p>
        </w:tc>
        <w:tc>
          <w:tcPr>
            <w:tcW w:w="0" w:type="auto"/>
            <w:tcBorders>
              <w:top w:val="single" w:sz="6" w:space="0" w:color="000000"/>
              <w:left w:val="single" w:sz="6" w:space="0" w:color="000000"/>
              <w:bottom w:val="single" w:sz="4" w:space="0" w:color="auto"/>
              <w:right w:val="single" w:sz="6" w:space="0" w:color="000000"/>
            </w:tcBorders>
            <w:vAlign w:val="center"/>
          </w:tcPr>
          <w:p w14:paraId="6D7BB0FA" w14:textId="77777777" w:rsidR="00396262" w:rsidRPr="000E3983" w:rsidRDefault="00000000" w:rsidP="00B20414">
            <w:pPr>
              <w:jc w:val="center"/>
              <w:rPr>
                <w:rFonts w:asciiTheme="majorBidi" w:hAnsiTheme="majorBidi" w:cstheme="majorBidi"/>
                <w:color w:val="000000"/>
                <w:sz w:val="22"/>
                <w:szCs w:val="22"/>
              </w:rPr>
            </w:pPr>
            <w:r w:rsidRPr="000E3983">
              <w:rPr>
                <w:rFonts w:asciiTheme="majorBidi" w:hAnsiTheme="majorBidi" w:cstheme="majorBidi"/>
                <w:color w:val="000000"/>
                <w:sz w:val="22"/>
                <w:szCs w:val="22"/>
              </w:rPr>
              <w:t>Adrese</w:t>
            </w:r>
          </w:p>
        </w:tc>
        <w:tc>
          <w:tcPr>
            <w:tcW w:w="0" w:type="auto"/>
            <w:vMerge/>
            <w:tcBorders>
              <w:left w:val="single" w:sz="6" w:space="0" w:color="000000"/>
              <w:bottom w:val="single" w:sz="4" w:space="0" w:color="auto"/>
              <w:right w:val="single" w:sz="6" w:space="0" w:color="000000"/>
            </w:tcBorders>
          </w:tcPr>
          <w:p w14:paraId="3D416261" w14:textId="77777777" w:rsidR="00396262" w:rsidRPr="000E3983" w:rsidRDefault="00396262" w:rsidP="00B20414">
            <w:pPr>
              <w:jc w:val="center"/>
              <w:rPr>
                <w:rFonts w:asciiTheme="majorBidi" w:hAnsiTheme="majorBidi" w:cstheme="majorBidi"/>
                <w:color w:val="000000"/>
                <w:sz w:val="22"/>
                <w:szCs w:val="22"/>
              </w:rPr>
            </w:pPr>
          </w:p>
        </w:tc>
        <w:tc>
          <w:tcPr>
            <w:tcW w:w="0" w:type="auto"/>
            <w:vMerge/>
            <w:tcBorders>
              <w:left w:val="single" w:sz="6" w:space="0" w:color="000000"/>
              <w:bottom w:val="single" w:sz="4" w:space="0" w:color="auto"/>
              <w:right w:val="single" w:sz="6" w:space="0" w:color="000000"/>
            </w:tcBorders>
          </w:tcPr>
          <w:p w14:paraId="1067EAF3" w14:textId="77777777" w:rsidR="00396262" w:rsidRPr="000E3983" w:rsidRDefault="00396262" w:rsidP="00B20414">
            <w:pPr>
              <w:jc w:val="right"/>
              <w:rPr>
                <w:rFonts w:asciiTheme="majorBidi" w:hAnsiTheme="majorBidi" w:cstheme="majorBidi"/>
                <w:color w:val="000000"/>
                <w:sz w:val="22"/>
                <w:szCs w:val="22"/>
              </w:rPr>
            </w:pPr>
          </w:p>
        </w:tc>
        <w:tc>
          <w:tcPr>
            <w:tcW w:w="0" w:type="auto"/>
            <w:vMerge/>
            <w:tcBorders>
              <w:left w:val="single" w:sz="6" w:space="0" w:color="000000"/>
              <w:bottom w:val="single" w:sz="4" w:space="0" w:color="auto"/>
              <w:right w:val="single" w:sz="6" w:space="0" w:color="000000"/>
            </w:tcBorders>
          </w:tcPr>
          <w:p w14:paraId="7DAD193B" w14:textId="77777777" w:rsidR="00396262" w:rsidRPr="000E3983" w:rsidRDefault="00396262" w:rsidP="00B20414">
            <w:pPr>
              <w:jc w:val="right"/>
              <w:rPr>
                <w:rFonts w:asciiTheme="majorBidi" w:hAnsiTheme="majorBidi" w:cstheme="majorBidi"/>
                <w:color w:val="000000"/>
                <w:sz w:val="22"/>
                <w:szCs w:val="22"/>
              </w:rPr>
            </w:pPr>
          </w:p>
        </w:tc>
        <w:tc>
          <w:tcPr>
            <w:tcW w:w="0" w:type="auto"/>
            <w:vMerge/>
            <w:tcBorders>
              <w:left w:val="single" w:sz="6" w:space="0" w:color="000000"/>
              <w:bottom w:val="single" w:sz="4" w:space="0" w:color="auto"/>
              <w:right w:val="single" w:sz="6" w:space="0" w:color="000000"/>
            </w:tcBorders>
          </w:tcPr>
          <w:p w14:paraId="74ADEC09" w14:textId="77777777" w:rsidR="00396262" w:rsidRPr="000E3983" w:rsidRDefault="00396262" w:rsidP="00B20414">
            <w:pPr>
              <w:jc w:val="right"/>
              <w:rPr>
                <w:rFonts w:asciiTheme="majorBidi" w:hAnsiTheme="majorBidi" w:cstheme="majorBidi"/>
                <w:color w:val="000000"/>
                <w:sz w:val="22"/>
                <w:szCs w:val="22"/>
              </w:rPr>
            </w:pPr>
          </w:p>
        </w:tc>
        <w:tc>
          <w:tcPr>
            <w:tcW w:w="0" w:type="auto"/>
            <w:vMerge/>
            <w:tcBorders>
              <w:left w:val="single" w:sz="6" w:space="0" w:color="000000"/>
              <w:bottom w:val="single" w:sz="4" w:space="0" w:color="auto"/>
              <w:right w:val="single" w:sz="6" w:space="0" w:color="000000"/>
            </w:tcBorders>
          </w:tcPr>
          <w:p w14:paraId="4F44FBFF" w14:textId="77777777" w:rsidR="00396262" w:rsidRPr="000E3983" w:rsidRDefault="00396262" w:rsidP="00B20414">
            <w:pPr>
              <w:jc w:val="right"/>
              <w:rPr>
                <w:rFonts w:asciiTheme="majorBidi" w:hAnsiTheme="majorBidi" w:cstheme="majorBidi"/>
                <w:color w:val="000000"/>
                <w:sz w:val="22"/>
                <w:szCs w:val="22"/>
              </w:rPr>
            </w:pPr>
          </w:p>
        </w:tc>
      </w:tr>
      <w:tr w:rsidR="00EF5A20" w14:paraId="678A3B30" w14:textId="77777777" w:rsidTr="00B20414">
        <w:trPr>
          <w:trHeight w:val="113"/>
          <w:jc w:val="center"/>
        </w:trPr>
        <w:tc>
          <w:tcPr>
            <w:tcW w:w="0" w:type="auto"/>
            <w:tcBorders>
              <w:top w:val="single" w:sz="4" w:space="0" w:color="auto"/>
              <w:left w:val="single" w:sz="4" w:space="0" w:color="auto"/>
              <w:bottom w:val="single" w:sz="4" w:space="0" w:color="auto"/>
              <w:right w:val="single" w:sz="4" w:space="0" w:color="auto"/>
            </w:tcBorders>
          </w:tcPr>
          <w:p w14:paraId="00B1FAED" w14:textId="77777777" w:rsidR="00396262" w:rsidRPr="000E3983" w:rsidRDefault="00396262" w:rsidP="007D729D">
            <w:pPr>
              <w:overflowPunct w:val="0"/>
              <w:autoSpaceDE w:val="0"/>
              <w:autoSpaceDN w:val="0"/>
              <w:adjustRightInd w:val="0"/>
              <w:jc w:val="right"/>
              <w:textAlignment w:val="baseline"/>
              <w:rPr>
                <w:rFonts w:asciiTheme="majorBidi" w:hAnsiTheme="majorBidi" w:cstheme="majorBidi"/>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46F413EA" w14:textId="77777777" w:rsidR="00396262" w:rsidRPr="000E3983" w:rsidRDefault="00396262" w:rsidP="00B20414">
            <w:pPr>
              <w:jc w:val="right"/>
              <w:rPr>
                <w:rFonts w:asciiTheme="majorBidi" w:hAnsiTheme="majorBidi" w:cstheme="majorBidi"/>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1CACCC3B" w14:textId="77777777" w:rsidR="00396262" w:rsidRPr="000E3983" w:rsidRDefault="00396262" w:rsidP="00B20414">
            <w:pPr>
              <w:jc w:val="right"/>
              <w:rPr>
                <w:rFonts w:asciiTheme="majorBidi" w:hAnsiTheme="majorBidi" w:cstheme="majorBidi"/>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2C23B8AB" w14:textId="77777777" w:rsidR="00396262" w:rsidRPr="000E3983" w:rsidRDefault="00396262" w:rsidP="00B20414">
            <w:pPr>
              <w:jc w:val="right"/>
              <w:rPr>
                <w:rFonts w:asciiTheme="majorBidi" w:hAnsiTheme="majorBidi" w:cstheme="majorBidi"/>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71704BAA" w14:textId="77777777" w:rsidR="00396262" w:rsidRPr="000E3983" w:rsidRDefault="00396262" w:rsidP="00B20414">
            <w:pPr>
              <w:jc w:val="right"/>
              <w:rPr>
                <w:rFonts w:asciiTheme="majorBidi" w:hAnsiTheme="majorBidi" w:cstheme="majorBidi"/>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7C13A6E6" w14:textId="77777777" w:rsidR="00396262" w:rsidRPr="000E3983" w:rsidRDefault="00396262" w:rsidP="00B20414">
            <w:pPr>
              <w:jc w:val="right"/>
              <w:rPr>
                <w:rFonts w:asciiTheme="majorBidi" w:hAnsiTheme="majorBidi" w:cstheme="majorBidi"/>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18F6C65C" w14:textId="77777777" w:rsidR="00396262" w:rsidRPr="000E3983" w:rsidRDefault="00396262" w:rsidP="00B20414">
            <w:pPr>
              <w:jc w:val="right"/>
              <w:rPr>
                <w:rFonts w:asciiTheme="majorBidi" w:hAnsiTheme="majorBidi" w:cstheme="majorBidi"/>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4E247430" w14:textId="77777777" w:rsidR="00396262" w:rsidRPr="000E3983" w:rsidRDefault="00396262" w:rsidP="00B20414">
            <w:pPr>
              <w:jc w:val="right"/>
              <w:rPr>
                <w:rFonts w:asciiTheme="majorBidi" w:hAnsiTheme="majorBidi" w:cstheme="majorBidi"/>
                <w:color w:val="000000"/>
                <w:sz w:val="22"/>
                <w:szCs w:val="22"/>
              </w:rPr>
            </w:pPr>
          </w:p>
        </w:tc>
      </w:tr>
    </w:tbl>
    <w:p w14:paraId="3D0D93E7" w14:textId="77777777" w:rsidR="00396262" w:rsidRPr="000E3983" w:rsidRDefault="00396262" w:rsidP="009A44F4">
      <w:pPr>
        <w:tabs>
          <w:tab w:val="left" w:pos="567"/>
        </w:tabs>
        <w:overflowPunct w:val="0"/>
        <w:autoSpaceDE w:val="0"/>
        <w:autoSpaceDN w:val="0"/>
        <w:adjustRightInd w:val="0"/>
        <w:spacing w:before="120" w:after="120"/>
        <w:jc w:val="both"/>
        <w:textAlignment w:val="baseline"/>
        <w:rPr>
          <w:rFonts w:asciiTheme="majorBidi" w:hAnsiTheme="majorBidi" w:cstheme="majorBidi"/>
          <w:sz w:val="22"/>
          <w:szCs w:val="22"/>
        </w:rPr>
      </w:pPr>
    </w:p>
    <w:p w14:paraId="4CEFDB3C" w14:textId="77777777" w:rsidR="004A62DB" w:rsidRPr="000E3983" w:rsidRDefault="00000000" w:rsidP="004A62DB">
      <w:pPr>
        <w:tabs>
          <w:tab w:val="left" w:pos="567"/>
        </w:tabs>
        <w:overflowPunct w:val="0"/>
        <w:autoSpaceDE w:val="0"/>
        <w:autoSpaceDN w:val="0"/>
        <w:adjustRightInd w:val="0"/>
        <w:spacing w:before="120" w:after="120"/>
        <w:jc w:val="both"/>
        <w:textAlignment w:val="baseline"/>
        <w:rPr>
          <w:rFonts w:asciiTheme="majorBidi" w:hAnsiTheme="majorBidi" w:cstheme="majorBidi"/>
          <w:i/>
          <w:iCs/>
          <w:sz w:val="22"/>
          <w:szCs w:val="22"/>
        </w:rPr>
      </w:pPr>
      <w:r w:rsidRPr="000E3983">
        <w:rPr>
          <w:rFonts w:asciiTheme="majorBidi" w:hAnsiTheme="majorBidi" w:cstheme="majorBidi"/>
          <w:i/>
          <w:iCs/>
          <w:sz w:val="22"/>
          <w:szCs w:val="22"/>
        </w:rPr>
        <w:t>Ja attiecināms</w:t>
      </w:r>
    </w:p>
    <w:p w14:paraId="28BA703A" w14:textId="77777777" w:rsidR="000A5D63" w:rsidRPr="000E3983" w:rsidRDefault="00000000" w:rsidP="004A62DB">
      <w:pPr>
        <w:tabs>
          <w:tab w:val="left" w:pos="567"/>
        </w:tabs>
        <w:overflowPunct w:val="0"/>
        <w:autoSpaceDE w:val="0"/>
        <w:autoSpaceDN w:val="0"/>
        <w:adjustRightInd w:val="0"/>
        <w:spacing w:before="120" w:after="120"/>
        <w:jc w:val="both"/>
        <w:textAlignment w:val="baseline"/>
        <w:rPr>
          <w:rFonts w:asciiTheme="majorBidi" w:hAnsiTheme="majorBidi" w:cstheme="majorBidi"/>
          <w:sz w:val="22"/>
          <w:szCs w:val="22"/>
        </w:rPr>
      </w:pPr>
      <w:r w:rsidRPr="000E3983">
        <w:rPr>
          <w:rFonts w:asciiTheme="majorBidi" w:hAnsiTheme="majorBidi" w:cstheme="majorBidi"/>
          <w:sz w:val="22"/>
          <w:szCs w:val="22"/>
        </w:rPr>
        <w:t>Ņemot vērā, ka [</w:t>
      </w:r>
      <w:r w:rsidR="00434A71" w:rsidRPr="000E3983">
        <w:rPr>
          <w:rFonts w:asciiTheme="majorBidi" w:hAnsiTheme="majorBidi" w:cstheme="majorBidi"/>
          <w:i/>
          <w:iCs/>
          <w:sz w:val="22"/>
          <w:szCs w:val="22"/>
        </w:rPr>
        <w:t>būvkomersant</w:t>
      </w:r>
      <w:r w:rsidRPr="000E3983">
        <w:rPr>
          <w:rFonts w:asciiTheme="majorBidi" w:hAnsiTheme="majorBidi" w:cstheme="majorBidi"/>
          <w:i/>
          <w:iCs/>
          <w:sz w:val="22"/>
          <w:szCs w:val="22"/>
        </w:rPr>
        <w:t>a/ pretendenta nosaukums nosaukums</w:t>
      </w:r>
      <w:r w:rsidRPr="000E3983">
        <w:rPr>
          <w:rFonts w:asciiTheme="majorBidi" w:hAnsiTheme="majorBidi" w:cstheme="majorBidi"/>
          <w:sz w:val="22"/>
          <w:szCs w:val="22"/>
        </w:rPr>
        <w:t>] nav pieredzes kā energoapgādes objekta galvenajam būvdarbu veicējam, tas balstās uz piegādātāju apvienības dalībnieka vai citu personu (</w:t>
      </w:r>
      <w:r w:rsidR="00434A71" w:rsidRPr="000E3983">
        <w:rPr>
          <w:rFonts w:asciiTheme="majorBidi" w:hAnsiTheme="majorBidi" w:cstheme="majorBidi"/>
          <w:sz w:val="22"/>
          <w:szCs w:val="22"/>
        </w:rPr>
        <w:t>apakšuzņēmēj</w:t>
      </w:r>
      <w:r w:rsidRPr="000E3983">
        <w:rPr>
          <w:rFonts w:asciiTheme="majorBidi" w:hAnsiTheme="majorBidi" w:cstheme="majorBidi"/>
          <w:sz w:val="22"/>
          <w:szCs w:val="22"/>
        </w:rPr>
        <w:t xml:space="preserve">u) pieredzi. </w:t>
      </w:r>
    </w:p>
    <w:p w14:paraId="13703C56" w14:textId="77777777" w:rsidR="000A5D63" w:rsidRPr="000E3983" w:rsidRDefault="00000000" w:rsidP="004A62DB">
      <w:pPr>
        <w:tabs>
          <w:tab w:val="left" w:pos="567"/>
        </w:tabs>
        <w:overflowPunct w:val="0"/>
        <w:autoSpaceDE w:val="0"/>
        <w:autoSpaceDN w:val="0"/>
        <w:adjustRightInd w:val="0"/>
        <w:spacing w:before="120" w:after="120"/>
        <w:jc w:val="both"/>
        <w:textAlignment w:val="baseline"/>
        <w:rPr>
          <w:rFonts w:asciiTheme="majorBidi" w:hAnsiTheme="majorBidi" w:cstheme="majorBidi"/>
          <w:sz w:val="22"/>
          <w:szCs w:val="22"/>
        </w:rPr>
      </w:pPr>
      <w:r w:rsidRPr="000E3983">
        <w:rPr>
          <w:rFonts w:asciiTheme="majorBidi" w:hAnsiTheme="majorBidi" w:cstheme="majorBidi"/>
          <w:sz w:val="22"/>
          <w:szCs w:val="22"/>
        </w:rPr>
        <w:t>Apliecinām, ka [</w:t>
      </w:r>
      <w:r w:rsidR="00951BA5" w:rsidRPr="000E3983">
        <w:rPr>
          <w:rFonts w:asciiTheme="majorBidi" w:hAnsiTheme="majorBidi" w:cstheme="majorBidi"/>
          <w:i/>
          <w:iCs/>
          <w:sz w:val="22"/>
          <w:szCs w:val="22"/>
        </w:rPr>
        <w:t>apaš</w:t>
      </w:r>
      <w:r w:rsidR="00434A71" w:rsidRPr="000E3983">
        <w:rPr>
          <w:rFonts w:asciiTheme="majorBidi" w:hAnsiTheme="majorBidi" w:cstheme="majorBidi"/>
          <w:i/>
          <w:iCs/>
          <w:sz w:val="22"/>
          <w:szCs w:val="22"/>
        </w:rPr>
        <w:t>būvkomersant</w:t>
      </w:r>
      <w:r w:rsidR="00951BA5" w:rsidRPr="000E3983">
        <w:rPr>
          <w:rFonts w:asciiTheme="majorBidi" w:hAnsiTheme="majorBidi" w:cstheme="majorBidi"/>
          <w:i/>
          <w:iCs/>
          <w:sz w:val="22"/>
          <w:szCs w:val="22"/>
        </w:rPr>
        <w:t>a</w:t>
      </w:r>
      <w:r w:rsidRPr="000E3983">
        <w:rPr>
          <w:rFonts w:asciiTheme="majorBidi" w:hAnsiTheme="majorBidi" w:cstheme="majorBidi"/>
          <w:i/>
          <w:iCs/>
          <w:sz w:val="22"/>
          <w:szCs w:val="22"/>
        </w:rPr>
        <w:t xml:space="preserve"> nosaukums nosaukums</w:t>
      </w:r>
      <w:r w:rsidRPr="000E3983">
        <w:rPr>
          <w:rFonts w:asciiTheme="majorBidi" w:hAnsiTheme="majorBidi" w:cstheme="majorBidi"/>
          <w:sz w:val="22"/>
          <w:szCs w:val="22"/>
        </w:rPr>
        <w:t xml:space="preserve">] ir pieredze kā energoapgādes objekta galvenajam būvdarbu veicējam. </w:t>
      </w:r>
    </w:p>
    <w:p w14:paraId="53C76BDC" w14:textId="77777777" w:rsidR="009906DD" w:rsidRDefault="00000000" w:rsidP="009C2EBB">
      <w:pPr>
        <w:tabs>
          <w:tab w:val="left" w:pos="567"/>
        </w:tabs>
        <w:overflowPunct w:val="0"/>
        <w:autoSpaceDE w:val="0"/>
        <w:autoSpaceDN w:val="0"/>
        <w:adjustRightInd w:val="0"/>
        <w:spacing w:after="120"/>
        <w:jc w:val="both"/>
        <w:textAlignment w:val="baseline"/>
        <w:rPr>
          <w:rFonts w:asciiTheme="majorBidi" w:hAnsiTheme="majorBidi" w:cstheme="majorBidi"/>
          <w:sz w:val="22"/>
          <w:szCs w:val="22"/>
        </w:rPr>
      </w:pPr>
      <w:r w:rsidRPr="000E3983">
        <w:rPr>
          <w:rFonts w:asciiTheme="majorBidi" w:hAnsiTheme="majorBidi" w:cstheme="majorBidi"/>
          <w:sz w:val="22"/>
          <w:szCs w:val="22"/>
        </w:rPr>
        <w:t>Apliecinām, ka līguma izpildē energoapgādes objektā paša spēkiem veiksim šādus īpaši svarīgus darbus:</w:t>
      </w:r>
    </w:p>
    <w:p w14:paraId="2481AEBD" w14:textId="77777777" w:rsidR="009906DD" w:rsidRPr="000E3983" w:rsidRDefault="00000000" w:rsidP="009C2EBB">
      <w:pPr>
        <w:tabs>
          <w:tab w:val="left" w:pos="567"/>
        </w:tabs>
        <w:overflowPunct w:val="0"/>
        <w:autoSpaceDE w:val="0"/>
        <w:autoSpaceDN w:val="0"/>
        <w:adjustRightInd w:val="0"/>
        <w:spacing w:after="120"/>
        <w:jc w:val="both"/>
        <w:textAlignment w:val="baseline"/>
        <w:rPr>
          <w:rFonts w:asciiTheme="majorBidi" w:hAnsiTheme="majorBidi" w:cstheme="majorBidi"/>
          <w:sz w:val="22"/>
          <w:szCs w:val="22"/>
        </w:rPr>
      </w:pPr>
      <w:r w:rsidRPr="000E3983">
        <w:rPr>
          <w:rFonts w:asciiTheme="majorBidi" w:hAnsiTheme="majorBidi" w:cstheme="majorBidi"/>
          <w:sz w:val="22"/>
          <w:szCs w:val="22"/>
        </w:rPr>
        <w:t>zemējuma kontūra izbūve, kabeļu aku un kabeļu kanalizācijas cauruļu izbūve, primāro iekārtu demontāža un iekārtu uzstādīšana (ieskaitot pamatus, metāla konstrukcijas un primāros pievienojumus), kopņu un portālu izbūve (ieskaitot pamatus, metāla konstrukcijas un primāros pievienojumus)</w:t>
      </w:r>
      <w:r>
        <w:rPr>
          <w:rFonts w:asciiTheme="majorBidi" w:hAnsiTheme="majorBidi" w:cstheme="majorBidi"/>
          <w:sz w:val="22"/>
          <w:szCs w:val="22"/>
        </w:rPr>
        <w:t>.</w:t>
      </w:r>
    </w:p>
    <w:p w14:paraId="1E195E02" w14:textId="77777777" w:rsidR="009906DD" w:rsidRDefault="009906DD" w:rsidP="009906DD">
      <w:pPr>
        <w:tabs>
          <w:tab w:val="left" w:pos="567"/>
        </w:tabs>
        <w:overflowPunct w:val="0"/>
        <w:autoSpaceDE w:val="0"/>
        <w:autoSpaceDN w:val="0"/>
        <w:adjustRightInd w:val="0"/>
        <w:spacing w:after="120"/>
        <w:jc w:val="both"/>
        <w:textAlignment w:val="baseline"/>
        <w:rPr>
          <w:rFonts w:asciiTheme="majorBidi" w:hAnsiTheme="majorBidi" w:cstheme="majorBidi"/>
          <w:sz w:val="22"/>
          <w:szCs w:val="22"/>
        </w:rPr>
      </w:pPr>
    </w:p>
    <w:p w14:paraId="4E3821EE" w14:textId="77777777" w:rsidR="0091375E" w:rsidRPr="000E3983" w:rsidRDefault="00000000" w:rsidP="005377E5">
      <w:pPr>
        <w:tabs>
          <w:tab w:val="left" w:pos="567"/>
        </w:tabs>
        <w:overflowPunct w:val="0"/>
        <w:autoSpaceDE w:val="0"/>
        <w:autoSpaceDN w:val="0"/>
        <w:adjustRightInd w:val="0"/>
        <w:spacing w:after="120"/>
        <w:jc w:val="both"/>
        <w:textAlignment w:val="baseline"/>
        <w:rPr>
          <w:rFonts w:asciiTheme="majorBidi" w:hAnsiTheme="majorBidi" w:cstheme="majorBidi"/>
          <w:sz w:val="22"/>
          <w:szCs w:val="22"/>
        </w:rPr>
      </w:pPr>
      <w:r w:rsidRPr="000E3983">
        <w:rPr>
          <w:rFonts w:asciiTheme="majorBidi" w:hAnsiTheme="majorBidi" w:cstheme="majorBidi"/>
          <w:sz w:val="22"/>
          <w:szCs w:val="22"/>
        </w:rPr>
        <w:t>Apliecinām, ka līguma izpildi (darbu vadīšanu, uzraudzību un kontroli) nodrošinās būvdarbu vadītājs, kuru piesaistījis [</w:t>
      </w:r>
      <w:r w:rsidRPr="000E3983">
        <w:rPr>
          <w:rFonts w:asciiTheme="majorBidi" w:hAnsiTheme="majorBidi" w:cstheme="majorBidi"/>
          <w:i/>
          <w:iCs/>
          <w:sz w:val="22"/>
          <w:szCs w:val="22"/>
        </w:rPr>
        <w:t>apaš</w:t>
      </w:r>
      <w:r w:rsidR="00434A71" w:rsidRPr="000E3983">
        <w:rPr>
          <w:rFonts w:asciiTheme="majorBidi" w:hAnsiTheme="majorBidi" w:cstheme="majorBidi"/>
          <w:i/>
          <w:iCs/>
          <w:sz w:val="22"/>
          <w:szCs w:val="22"/>
        </w:rPr>
        <w:t>būvkomersant</w:t>
      </w:r>
      <w:r w:rsidRPr="000E3983">
        <w:rPr>
          <w:rFonts w:asciiTheme="majorBidi" w:hAnsiTheme="majorBidi" w:cstheme="majorBidi"/>
          <w:i/>
          <w:iCs/>
          <w:sz w:val="22"/>
          <w:szCs w:val="22"/>
        </w:rPr>
        <w:t>a nosaukums nosaukums</w:t>
      </w:r>
      <w:r w:rsidRPr="000E3983">
        <w:rPr>
          <w:rFonts w:asciiTheme="majorBidi" w:hAnsiTheme="majorBidi" w:cstheme="majorBidi"/>
          <w:sz w:val="22"/>
          <w:szCs w:val="22"/>
        </w:rPr>
        <w:t xml:space="preserve">] ar pieredzi  </w:t>
      </w:r>
      <w:r w:rsidR="000A5D63" w:rsidRPr="000E3983">
        <w:rPr>
          <w:rFonts w:asciiTheme="majorBidi" w:hAnsiTheme="majorBidi" w:cstheme="majorBidi"/>
          <w:sz w:val="22"/>
          <w:szCs w:val="22"/>
        </w:rPr>
        <w:t xml:space="preserve">energoapgādes objekta </w:t>
      </w:r>
      <w:r w:rsidRPr="000E3983">
        <w:rPr>
          <w:rFonts w:asciiTheme="majorBidi" w:hAnsiTheme="majorBidi" w:cstheme="majorBidi"/>
          <w:sz w:val="22"/>
          <w:szCs w:val="22"/>
        </w:rPr>
        <w:t>galvenā būvdarbu veicēja statusā.</w:t>
      </w:r>
    </w:p>
    <w:tbl>
      <w:tblPr>
        <w:tblStyle w:val="TableGrid"/>
        <w:tblW w:w="0" w:type="auto"/>
        <w:tblLook w:val="04A0" w:firstRow="1" w:lastRow="0" w:firstColumn="1" w:lastColumn="0" w:noHBand="0" w:noVBand="1"/>
      </w:tblPr>
      <w:tblGrid>
        <w:gridCol w:w="3375"/>
        <w:gridCol w:w="6253"/>
      </w:tblGrid>
      <w:tr w:rsidR="00EF5A20" w14:paraId="6BFCBF0E" w14:textId="77777777" w:rsidTr="008877F1">
        <w:tc>
          <w:tcPr>
            <w:tcW w:w="4531" w:type="dxa"/>
          </w:tcPr>
          <w:p w14:paraId="5A7A91EF" w14:textId="77777777" w:rsidR="0091375E" w:rsidRPr="000E3983" w:rsidRDefault="00000000" w:rsidP="008877F1">
            <w:pPr>
              <w:tabs>
                <w:tab w:val="left" w:pos="2160"/>
              </w:tabs>
              <w:rPr>
                <w:rFonts w:asciiTheme="majorBidi" w:hAnsiTheme="majorBidi" w:cstheme="majorBidi"/>
                <w:bCs/>
                <w:sz w:val="22"/>
                <w:szCs w:val="22"/>
              </w:rPr>
            </w:pPr>
            <w:r w:rsidRPr="000E3983">
              <w:rPr>
                <w:rFonts w:asciiTheme="majorBidi" w:hAnsiTheme="majorBidi" w:cstheme="majorBidi"/>
                <w:sz w:val="22"/>
                <w:szCs w:val="22"/>
              </w:rPr>
              <w:t>Pielikumā</w:t>
            </w:r>
            <w:r w:rsidRPr="000E3983">
              <w:rPr>
                <w:rFonts w:asciiTheme="majorBidi" w:hAnsiTheme="majorBidi" w:cstheme="majorBidi"/>
                <w:bCs/>
                <w:sz w:val="22"/>
                <w:szCs w:val="22"/>
              </w:rPr>
              <w:t xml:space="preserve">: </w:t>
            </w:r>
          </w:p>
        </w:tc>
        <w:tc>
          <w:tcPr>
            <w:tcW w:w="9417" w:type="dxa"/>
          </w:tcPr>
          <w:p w14:paraId="2B3D5BF0" w14:textId="77777777" w:rsidR="0091375E" w:rsidRPr="000E3983" w:rsidRDefault="0091375E" w:rsidP="008877F1">
            <w:pPr>
              <w:rPr>
                <w:rFonts w:asciiTheme="majorBidi" w:hAnsiTheme="majorBidi" w:cstheme="majorBidi"/>
                <w:sz w:val="22"/>
                <w:szCs w:val="22"/>
              </w:rPr>
            </w:pPr>
          </w:p>
        </w:tc>
      </w:tr>
      <w:tr w:rsidR="00EF5A20" w14:paraId="4FC3FA43" w14:textId="77777777" w:rsidTr="008877F1">
        <w:tc>
          <w:tcPr>
            <w:tcW w:w="4531" w:type="dxa"/>
          </w:tcPr>
          <w:p w14:paraId="5A3A771E" w14:textId="77777777" w:rsidR="0091375E" w:rsidRPr="000E3983" w:rsidRDefault="0091375E" w:rsidP="008877F1">
            <w:pPr>
              <w:tabs>
                <w:tab w:val="left" w:pos="2160"/>
              </w:tabs>
              <w:rPr>
                <w:rFonts w:asciiTheme="majorBidi" w:hAnsiTheme="majorBidi" w:cstheme="majorBidi"/>
                <w:sz w:val="22"/>
                <w:szCs w:val="22"/>
              </w:rPr>
            </w:pPr>
          </w:p>
        </w:tc>
        <w:tc>
          <w:tcPr>
            <w:tcW w:w="9417" w:type="dxa"/>
          </w:tcPr>
          <w:p w14:paraId="0FF89DA2" w14:textId="77777777" w:rsidR="0091375E" w:rsidRPr="000E3983" w:rsidRDefault="0091375E" w:rsidP="008877F1">
            <w:pPr>
              <w:rPr>
                <w:rFonts w:asciiTheme="majorBidi" w:hAnsiTheme="majorBidi" w:cstheme="majorBidi"/>
                <w:sz w:val="22"/>
                <w:szCs w:val="22"/>
              </w:rPr>
            </w:pPr>
          </w:p>
        </w:tc>
      </w:tr>
    </w:tbl>
    <w:p w14:paraId="2C64AED6" w14:textId="77777777" w:rsidR="0091375E" w:rsidRPr="000E3983" w:rsidRDefault="00000000" w:rsidP="0091375E">
      <w:pPr>
        <w:rPr>
          <w:rFonts w:asciiTheme="majorBidi" w:hAnsiTheme="majorBidi" w:cstheme="majorBidi"/>
          <w:sz w:val="22"/>
          <w:szCs w:val="22"/>
        </w:rPr>
      </w:pPr>
      <w:r w:rsidRPr="000E3983">
        <w:rPr>
          <w:rFonts w:asciiTheme="majorBidi" w:hAnsiTheme="majorBidi" w:cstheme="majorBidi"/>
          <w:sz w:val="22"/>
          <w:szCs w:val="22"/>
        </w:rPr>
        <w:t xml:space="preserve">*pievienojot katra </w:t>
      </w:r>
      <w:r w:rsidR="00434A71" w:rsidRPr="000E3983">
        <w:rPr>
          <w:rFonts w:asciiTheme="majorBidi" w:hAnsiTheme="majorBidi" w:cstheme="majorBidi"/>
          <w:sz w:val="22"/>
          <w:szCs w:val="22"/>
        </w:rPr>
        <w:t>apakšuzņēmēj</w:t>
      </w:r>
      <w:r w:rsidRPr="000E3983">
        <w:rPr>
          <w:rFonts w:asciiTheme="majorBidi" w:hAnsiTheme="majorBidi" w:cstheme="majorBidi"/>
          <w:sz w:val="22"/>
          <w:szCs w:val="22"/>
        </w:rPr>
        <w:t>a apliecinājumu par tā gatavību veikt tam izpildei nododamo līguma daļu, saskaņā ar Nolikuma 6. pielikumā noteikto veidni.</w:t>
      </w:r>
    </w:p>
    <w:p w14:paraId="2D94210F" w14:textId="77777777" w:rsidR="0091375E" w:rsidRPr="000E3983" w:rsidRDefault="0091375E" w:rsidP="0091375E">
      <w:pPr>
        <w:jc w:val="both"/>
        <w:rPr>
          <w:rFonts w:asciiTheme="majorBidi" w:hAnsiTheme="majorBidi" w:cstheme="majorBidi"/>
          <w:sz w:val="22"/>
          <w:szCs w:val="22"/>
        </w:rPr>
      </w:pPr>
    </w:p>
    <w:p w14:paraId="26C503B5" w14:textId="77777777" w:rsidR="00AA16BE" w:rsidRPr="000E3983" w:rsidRDefault="00000000" w:rsidP="00AA16BE">
      <w:pPr>
        <w:spacing w:after="160" w:line="259" w:lineRule="auto"/>
        <w:rPr>
          <w:rFonts w:asciiTheme="majorBidi" w:hAnsiTheme="majorBidi" w:cstheme="majorBidi"/>
          <w:sz w:val="22"/>
          <w:szCs w:val="22"/>
        </w:rPr>
      </w:pPr>
      <w:r w:rsidRPr="000E3983">
        <w:rPr>
          <w:rFonts w:asciiTheme="majorBidi" w:hAnsiTheme="majorBidi" w:cstheme="majorBidi"/>
          <w:iCs/>
          <w:sz w:val="22"/>
          <w:szCs w:val="22"/>
        </w:rPr>
        <w:t>Parakstītāja amats, vārds, uzvārds</w:t>
      </w:r>
      <w:r w:rsidRPr="000E3983">
        <w:rPr>
          <w:rFonts w:asciiTheme="majorBidi" w:hAnsiTheme="majorBidi" w:cstheme="majorBidi"/>
          <w:sz w:val="22"/>
          <w:szCs w:val="22"/>
        </w:rPr>
        <w:t xml:space="preserve"> </w:t>
      </w:r>
    </w:p>
    <w:p w14:paraId="6F2C06A0" w14:textId="77777777" w:rsidR="00AA16BE" w:rsidRPr="000E3983" w:rsidRDefault="00000000" w:rsidP="00AA16BE">
      <w:pPr>
        <w:jc w:val="both"/>
        <w:rPr>
          <w:rFonts w:asciiTheme="majorBidi" w:hAnsiTheme="majorBidi" w:cstheme="majorBidi"/>
          <w:sz w:val="22"/>
          <w:szCs w:val="22"/>
        </w:rPr>
      </w:pPr>
      <w:r w:rsidRPr="000E3983">
        <w:rPr>
          <w:rFonts w:asciiTheme="majorBidi" w:hAnsiTheme="majorBidi" w:cstheme="majorBidi"/>
          <w:iCs/>
          <w:sz w:val="22"/>
          <w:szCs w:val="22"/>
        </w:rPr>
        <w:t>Sagatavotāja amats, vārds, uzvārds, tālrunis, e-pasts</w:t>
      </w:r>
      <w:r w:rsidRPr="000E3983">
        <w:rPr>
          <w:rFonts w:asciiTheme="majorBidi" w:hAnsiTheme="majorBidi" w:cstheme="majorBidi"/>
          <w:sz w:val="22"/>
          <w:szCs w:val="22"/>
        </w:rPr>
        <w:t xml:space="preserve"> </w:t>
      </w:r>
    </w:p>
    <w:p w14:paraId="07071A18" w14:textId="77777777" w:rsidR="00AA16BE" w:rsidRPr="000E3983" w:rsidRDefault="00AA16BE" w:rsidP="00AA16BE">
      <w:pPr>
        <w:jc w:val="both"/>
        <w:rPr>
          <w:rFonts w:asciiTheme="majorBidi" w:hAnsiTheme="majorBidi" w:cstheme="majorBidi"/>
          <w:sz w:val="22"/>
          <w:szCs w:val="22"/>
        </w:rPr>
      </w:pPr>
    </w:p>
    <w:p w14:paraId="3680C8D6" w14:textId="77777777" w:rsidR="00AA16BE" w:rsidRPr="000E3983" w:rsidRDefault="00000000" w:rsidP="00AA16BE">
      <w:pPr>
        <w:jc w:val="both"/>
        <w:rPr>
          <w:rFonts w:asciiTheme="majorBidi" w:hAnsiTheme="majorBidi" w:cstheme="majorBidi"/>
          <w:sz w:val="22"/>
          <w:szCs w:val="22"/>
        </w:rPr>
      </w:pPr>
      <w:r w:rsidRPr="000E3983">
        <w:rPr>
          <w:rFonts w:asciiTheme="majorBidi" w:hAnsiTheme="majorBidi" w:cstheme="majorBidi"/>
          <w:bCs/>
          <w:sz w:val="22"/>
          <w:szCs w:val="22"/>
        </w:rPr>
        <w:t>Dokuments parakstīts ar drošu elektronisko parakstu un laika zīmogu</w:t>
      </w:r>
    </w:p>
    <w:p w14:paraId="05A5837A" w14:textId="77777777" w:rsidR="0091375E" w:rsidRPr="000E3983" w:rsidRDefault="0091375E" w:rsidP="0091375E">
      <w:pPr>
        <w:spacing w:after="160" w:line="259" w:lineRule="auto"/>
        <w:rPr>
          <w:rFonts w:asciiTheme="majorBidi" w:hAnsiTheme="majorBidi" w:cstheme="majorBidi"/>
          <w:b/>
          <w:spacing w:val="-1"/>
          <w:sz w:val="22"/>
          <w:szCs w:val="22"/>
        </w:rPr>
      </w:pPr>
    </w:p>
    <w:p w14:paraId="39B1889B" w14:textId="77777777" w:rsidR="0091375E" w:rsidRPr="000E3983" w:rsidRDefault="0091375E" w:rsidP="0091375E">
      <w:pPr>
        <w:spacing w:after="160" w:line="259" w:lineRule="auto"/>
        <w:rPr>
          <w:rFonts w:asciiTheme="majorBidi" w:hAnsiTheme="majorBidi" w:cstheme="majorBidi"/>
          <w:b/>
          <w:spacing w:val="-1"/>
          <w:sz w:val="22"/>
          <w:szCs w:val="22"/>
        </w:rPr>
        <w:sectPr w:rsidR="0091375E" w:rsidRPr="000E3983" w:rsidSect="00E8377C">
          <w:headerReference w:type="even" r:id="rId42"/>
          <w:headerReference w:type="default" r:id="rId43"/>
          <w:footerReference w:type="even" r:id="rId44"/>
          <w:footerReference w:type="default" r:id="rId45"/>
          <w:headerReference w:type="first" r:id="rId46"/>
          <w:footerReference w:type="first" r:id="rId47"/>
          <w:pgSz w:w="11906" w:h="16838" w:code="9"/>
          <w:pgMar w:top="1134" w:right="567" w:bottom="1134" w:left="1701" w:header="709" w:footer="709" w:gutter="0"/>
          <w:cols w:space="708"/>
          <w:docGrid w:linePitch="360"/>
        </w:sectPr>
      </w:pPr>
    </w:p>
    <w:p w14:paraId="6AD27F5E" w14:textId="77777777" w:rsidR="0091375E" w:rsidRPr="000E3983" w:rsidRDefault="0091375E" w:rsidP="0091375E">
      <w:pPr>
        <w:jc w:val="center"/>
        <w:rPr>
          <w:rFonts w:asciiTheme="majorBidi" w:hAnsiTheme="majorBidi" w:cstheme="majorBidi"/>
          <w:b/>
          <w:sz w:val="22"/>
          <w:szCs w:val="22"/>
        </w:rPr>
      </w:pPr>
    </w:p>
    <w:p w14:paraId="286D29EB" w14:textId="77777777" w:rsidR="0091375E" w:rsidRPr="000E3983" w:rsidRDefault="00000000" w:rsidP="000E3983">
      <w:pPr>
        <w:pStyle w:val="ListParagraph"/>
        <w:numPr>
          <w:ilvl w:val="0"/>
          <w:numId w:val="43"/>
        </w:numPr>
        <w:jc w:val="right"/>
        <w:rPr>
          <w:rFonts w:asciiTheme="majorBidi" w:hAnsiTheme="majorBidi" w:cstheme="majorBidi"/>
          <w:sz w:val="22"/>
          <w:szCs w:val="22"/>
          <w:lang w:val="lv-LV"/>
        </w:rPr>
      </w:pPr>
      <w:r w:rsidRPr="000E3983">
        <w:rPr>
          <w:rFonts w:asciiTheme="majorBidi" w:hAnsiTheme="majorBidi" w:cstheme="majorBidi"/>
          <w:sz w:val="22"/>
          <w:szCs w:val="22"/>
          <w:lang w:val="lv-LV"/>
        </w:rPr>
        <w:t>pielikums</w:t>
      </w:r>
    </w:p>
    <w:p w14:paraId="7EEDDE14" w14:textId="77777777" w:rsidR="0091375E" w:rsidRPr="000E3983" w:rsidRDefault="00000000" w:rsidP="007D729D">
      <w:pPr>
        <w:pStyle w:val="ListParagraph"/>
        <w:jc w:val="right"/>
        <w:rPr>
          <w:rFonts w:asciiTheme="majorBidi" w:hAnsiTheme="majorBidi" w:cstheme="majorBidi"/>
          <w:sz w:val="22"/>
          <w:szCs w:val="22"/>
          <w:lang w:val="lv-LV"/>
        </w:rPr>
      </w:pPr>
      <w:r w:rsidRPr="000E3983">
        <w:rPr>
          <w:rFonts w:asciiTheme="majorBidi" w:hAnsiTheme="majorBidi" w:cstheme="majorBidi"/>
          <w:sz w:val="22"/>
          <w:szCs w:val="22"/>
          <w:lang w:val="lv-LV"/>
        </w:rPr>
        <w:t>forma</w:t>
      </w:r>
    </w:p>
    <w:p w14:paraId="066DB0F0" w14:textId="77777777" w:rsidR="0091375E" w:rsidRPr="000E3983" w:rsidRDefault="0091375E" w:rsidP="0091375E">
      <w:pPr>
        <w:rPr>
          <w:rFonts w:asciiTheme="majorBidi" w:hAnsiTheme="majorBidi" w:cstheme="majorBidi"/>
          <w:b/>
          <w:sz w:val="22"/>
          <w:szCs w:val="22"/>
        </w:rPr>
      </w:pPr>
    </w:p>
    <w:p w14:paraId="39298A7B" w14:textId="77777777" w:rsidR="0091375E" w:rsidRPr="000E3983" w:rsidRDefault="00000000" w:rsidP="0091375E">
      <w:pPr>
        <w:shd w:val="clear" w:color="auto" w:fill="FFFFFF"/>
        <w:jc w:val="center"/>
        <w:rPr>
          <w:rFonts w:asciiTheme="majorBidi" w:hAnsiTheme="majorBidi" w:cstheme="majorBidi"/>
          <w:b/>
          <w:sz w:val="22"/>
          <w:szCs w:val="22"/>
        </w:rPr>
      </w:pPr>
      <w:r w:rsidRPr="000E3983">
        <w:rPr>
          <w:rFonts w:asciiTheme="majorBidi" w:hAnsiTheme="majorBidi" w:cstheme="majorBidi"/>
          <w:b/>
          <w:sz w:val="22"/>
          <w:szCs w:val="22"/>
        </w:rPr>
        <w:t>APAKŠUZŅĒMĒJ</w:t>
      </w:r>
      <w:r w:rsidR="00951BA5" w:rsidRPr="000E3983">
        <w:rPr>
          <w:rFonts w:asciiTheme="majorBidi" w:hAnsiTheme="majorBidi" w:cstheme="majorBidi"/>
          <w:b/>
          <w:sz w:val="22"/>
          <w:szCs w:val="22"/>
        </w:rPr>
        <w:t xml:space="preserve">A VAI </w:t>
      </w:r>
    </w:p>
    <w:p w14:paraId="09B2595E" w14:textId="77777777" w:rsidR="0091375E" w:rsidRPr="000E3983" w:rsidRDefault="00000000" w:rsidP="0091375E">
      <w:pPr>
        <w:shd w:val="clear" w:color="auto" w:fill="FFFFFF"/>
        <w:jc w:val="center"/>
        <w:rPr>
          <w:rFonts w:asciiTheme="majorBidi" w:hAnsiTheme="majorBidi" w:cstheme="majorBidi"/>
          <w:b/>
          <w:sz w:val="22"/>
          <w:szCs w:val="22"/>
        </w:rPr>
      </w:pPr>
      <w:r w:rsidRPr="000E3983">
        <w:rPr>
          <w:rFonts w:asciiTheme="majorBidi" w:hAnsiTheme="majorBidi" w:cstheme="majorBidi"/>
          <w:b/>
          <w:sz w:val="22"/>
          <w:szCs w:val="22"/>
        </w:rPr>
        <w:t xml:space="preserve">PERSONAS, UZ KURAS IESPĒJĀM PRETENDENTS / </w:t>
      </w:r>
      <w:r w:rsidR="00434A71" w:rsidRPr="000E3983">
        <w:rPr>
          <w:rFonts w:asciiTheme="majorBidi" w:hAnsiTheme="majorBidi" w:cstheme="majorBidi"/>
          <w:b/>
          <w:sz w:val="22"/>
          <w:szCs w:val="22"/>
        </w:rPr>
        <w:t>BŪVKOMERSANT</w:t>
      </w:r>
      <w:r w:rsidRPr="000E3983">
        <w:rPr>
          <w:rFonts w:asciiTheme="majorBidi" w:hAnsiTheme="majorBidi" w:cstheme="majorBidi"/>
          <w:b/>
          <w:sz w:val="22"/>
          <w:szCs w:val="22"/>
        </w:rPr>
        <w:t>S BALSTĀS,</w:t>
      </w:r>
    </w:p>
    <w:p w14:paraId="1A1B25F8" w14:textId="77777777" w:rsidR="0091375E" w:rsidRPr="000E3983" w:rsidRDefault="00000000" w:rsidP="0091375E">
      <w:pPr>
        <w:jc w:val="center"/>
        <w:rPr>
          <w:rFonts w:asciiTheme="majorBidi" w:hAnsiTheme="majorBidi" w:cstheme="majorBidi"/>
          <w:b/>
          <w:sz w:val="22"/>
          <w:szCs w:val="22"/>
        </w:rPr>
      </w:pPr>
      <w:r w:rsidRPr="000E3983">
        <w:rPr>
          <w:rFonts w:asciiTheme="majorBidi" w:hAnsiTheme="majorBidi" w:cstheme="majorBidi"/>
          <w:b/>
          <w:sz w:val="22"/>
          <w:szCs w:val="22"/>
        </w:rPr>
        <w:t>APLIECINĀJUMS</w:t>
      </w:r>
    </w:p>
    <w:p w14:paraId="1E8C6520" w14:textId="77777777" w:rsidR="0091375E" w:rsidRPr="000E3983" w:rsidRDefault="0091375E" w:rsidP="007D729D">
      <w:pPr>
        <w:rPr>
          <w:rFonts w:asciiTheme="majorBidi" w:hAnsiTheme="majorBidi" w:cstheme="majorBidi"/>
          <w:b/>
          <w:sz w:val="22"/>
          <w:szCs w:val="22"/>
        </w:rPr>
      </w:pPr>
    </w:p>
    <w:p w14:paraId="0B1041CA" w14:textId="77777777" w:rsidR="0091375E" w:rsidRPr="000E3983" w:rsidRDefault="00000000" w:rsidP="0091375E">
      <w:pPr>
        <w:ind w:firstLine="567"/>
        <w:jc w:val="both"/>
        <w:rPr>
          <w:rFonts w:asciiTheme="majorBidi" w:hAnsiTheme="majorBidi" w:cstheme="majorBidi"/>
          <w:sz w:val="22"/>
          <w:szCs w:val="22"/>
        </w:rPr>
      </w:pPr>
      <w:r w:rsidRPr="000E3983">
        <w:rPr>
          <w:rFonts w:asciiTheme="majorBidi" w:hAnsiTheme="majorBidi" w:cstheme="majorBidi"/>
          <w:sz w:val="22"/>
          <w:szCs w:val="22"/>
        </w:rPr>
        <w:t>Ar šo [</w:t>
      </w:r>
      <w:r w:rsidR="00434A71" w:rsidRPr="000E3983">
        <w:rPr>
          <w:rFonts w:asciiTheme="majorBidi" w:hAnsiTheme="majorBidi" w:cstheme="majorBidi"/>
          <w:i/>
          <w:sz w:val="22"/>
          <w:szCs w:val="22"/>
        </w:rPr>
        <w:t>apakšuzņēmēj</w:t>
      </w:r>
      <w:r w:rsidRPr="000E3983">
        <w:rPr>
          <w:rFonts w:asciiTheme="majorBidi" w:hAnsiTheme="majorBidi" w:cstheme="majorBidi"/>
          <w:i/>
          <w:sz w:val="22"/>
          <w:szCs w:val="22"/>
        </w:rPr>
        <w:t>a, personas nosaukums, reģistrācijas numurs un juridiskā adrese</w:t>
      </w:r>
      <w:r w:rsidRPr="000E3983">
        <w:rPr>
          <w:rFonts w:asciiTheme="majorBidi" w:hAnsiTheme="majorBidi" w:cstheme="majorBidi"/>
          <w:sz w:val="22"/>
          <w:szCs w:val="22"/>
        </w:rPr>
        <w:t>] apliecina, ka, ja pretendents [</w:t>
      </w:r>
      <w:r w:rsidRPr="000E3983">
        <w:rPr>
          <w:rFonts w:asciiTheme="majorBidi" w:hAnsiTheme="majorBidi" w:cstheme="majorBidi"/>
          <w:i/>
          <w:sz w:val="22"/>
          <w:szCs w:val="22"/>
        </w:rPr>
        <w:t>nosaukums, reģ. Nr., juridiskā adrese</w:t>
      </w:r>
      <w:r w:rsidRPr="000E3983">
        <w:rPr>
          <w:rFonts w:asciiTheme="majorBidi" w:hAnsiTheme="majorBidi" w:cstheme="majorBidi"/>
          <w:sz w:val="22"/>
          <w:szCs w:val="22"/>
        </w:rPr>
        <w:t xml:space="preserve">] tiks </w:t>
      </w:r>
      <w:r w:rsidR="000A5D63" w:rsidRPr="000E3983">
        <w:rPr>
          <w:rFonts w:asciiTheme="majorBidi" w:hAnsiTheme="majorBidi" w:cstheme="majorBidi"/>
          <w:sz w:val="22"/>
          <w:szCs w:val="22"/>
        </w:rPr>
        <w:t>slēgts līgums</w:t>
      </w:r>
      <w:r w:rsidRPr="000E3983">
        <w:rPr>
          <w:rFonts w:asciiTheme="majorBidi" w:hAnsiTheme="majorBidi" w:cstheme="majorBidi"/>
          <w:sz w:val="22"/>
          <w:szCs w:val="22"/>
        </w:rPr>
        <w:t xml:space="preserve">, mūsu sabiedrība kā </w:t>
      </w:r>
      <w:r w:rsidR="00434A71" w:rsidRPr="000E3983">
        <w:rPr>
          <w:rFonts w:asciiTheme="majorBidi" w:hAnsiTheme="majorBidi" w:cstheme="majorBidi"/>
          <w:sz w:val="22"/>
          <w:szCs w:val="22"/>
        </w:rPr>
        <w:t>apakšuzņēmēj</w:t>
      </w:r>
      <w:r w:rsidRPr="000E3983">
        <w:rPr>
          <w:rFonts w:asciiTheme="majorBidi" w:hAnsiTheme="majorBidi" w:cstheme="majorBidi"/>
          <w:sz w:val="22"/>
          <w:szCs w:val="22"/>
        </w:rPr>
        <w:t xml:space="preserve">s / persona, uz kuras iespējām pretendents / </w:t>
      </w:r>
      <w:r w:rsidR="00434A71" w:rsidRPr="000E3983">
        <w:rPr>
          <w:rFonts w:asciiTheme="majorBidi" w:hAnsiTheme="majorBidi" w:cstheme="majorBidi"/>
          <w:sz w:val="22"/>
          <w:szCs w:val="22"/>
        </w:rPr>
        <w:t>būvkomersant</w:t>
      </w:r>
      <w:r w:rsidRPr="000E3983">
        <w:rPr>
          <w:rFonts w:asciiTheme="majorBidi" w:hAnsiTheme="majorBidi" w:cstheme="majorBidi"/>
          <w:sz w:val="22"/>
          <w:szCs w:val="22"/>
        </w:rPr>
        <w:t>s balstās, apņemas:</w:t>
      </w:r>
    </w:p>
    <w:p w14:paraId="09B8889A" w14:textId="77777777" w:rsidR="0091375E" w:rsidRPr="000E3983" w:rsidRDefault="00000000">
      <w:pPr>
        <w:pStyle w:val="ListParagraph"/>
        <w:widowControl/>
        <w:numPr>
          <w:ilvl w:val="1"/>
          <w:numId w:val="12"/>
        </w:numPr>
        <w:autoSpaceDE/>
        <w:autoSpaceDN/>
        <w:adjustRightInd/>
        <w:jc w:val="both"/>
        <w:rPr>
          <w:rFonts w:asciiTheme="majorBidi" w:hAnsiTheme="majorBidi" w:cstheme="majorBidi"/>
          <w:sz w:val="22"/>
          <w:szCs w:val="22"/>
          <w:lang w:val="lv-LV"/>
        </w:rPr>
      </w:pPr>
      <w:r w:rsidRPr="000E3983">
        <w:rPr>
          <w:rFonts w:asciiTheme="majorBidi" w:hAnsiTheme="majorBidi" w:cstheme="majorBidi"/>
          <w:sz w:val="22"/>
          <w:szCs w:val="22"/>
          <w:lang w:val="lv-LV"/>
        </w:rPr>
        <w:t xml:space="preserve">veikt šādus darbus saskaņā ar </w:t>
      </w:r>
      <w:r w:rsidR="00A17804" w:rsidRPr="000E3983">
        <w:rPr>
          <w:rFonts w:asciiTheme="majorBidi" w:hAnsiTheme="majorBidi" w:cstheme="majorBidi"/>
          <w:sz w:val="22"/>
          <w:szCs w:val="22"/>
          <w:lang w:val="lv-LV"/>
        </w:rPr>
        <w:t>t</w:t>
      </w:r>
      <w:r w:rsidRPr="000E3983">
        <w:rPr>
          <w:rFonts w:asciiTheme="majorBidi" w:hAnsiTheme="majorBidi" w:cstheme="majorBidi"/>
          <w:sz w:val="22"/>
          <w:szCs w:val="22"/>
          <w:lang w:val="lv-LV"/>
        </w:rPr>
        <w:t>ehnisko specifikāciju</w:t>
      </w:r>
      <w:r w:rsidR="00A17804" w:rsidRPr="000E3983">
        <w:rPr>
          <w:rFonts w:asciiTheme="majorBidi" w:hAnsiTheme="majorBidi" w:cstheme="majorBidi"/>
          <w:sz w:val="22"/>
          <w:szCs w:val="22"/>
          <w:lang w:val="lv-LV"/>
        </w:rPr>
        <w:t>/ uzdevumu</w:t>
      </w:r>
      <w:r w:rsidRPr="000E3983">
        <w:rPr>
          <w:rFonts w:asciiTheme="majorBidi" w:hAnsiTheme="majorBidi" w:cstheme="majorBidi"/>
          <w:sz w:val="22"/>
          <w:szCs w:val="22"/>
          <w:lang w:val="lv-LV"/>
        </w:rPr>
        <w:t xml:space="preserve">: </w:t>
      </w:r>
    </w:p>
    <w:p w14:paraId="075D217D" w14:textId="77777777" w:rsidR="0091375E" w:rsidRPr="000E3983" w:rsidRDefault="00000000" w:rsidP="0091375E">
      <w:pPr>
        <w:jc w:val="both"/>
        <w:rPr>
          <w:rFonts w:asciiTheme="majorBidi" w:hAnsiTheme="majorBidi" w:cstheme="majorBidi"/>
          <w:sz w:val="22"/>
          <w:szCs w:val="22"/>
        </w:rPr>
      </w:pPr>
      <w:r w:rsidRPr="000E3983">
        <w:rPr>
          <w:rFonts w:asciiTheme="majorBidi" w:hAnsiTheme="majorBidi" w:cstheme="majorBidi"/>
          <w:sz w:val="22"/>
          <w:szCs w:val="22"/>
        </w:rPr>
        <w:t>_____________________________________________________________________________;</w:t>
      </w:r>
    </w:p>
    <w:p w14:paraId="1ADA6BF7" w14:textId="77777777" w:rsidR="0091375E" w:rsidRPr="000E3983" w:rsidRDefault="00000000">
      <w:pPr>
        <w:pStyle w:val="StyleStyle1Justified"/>
        <w:numPr>
          <w:ilvl w:val="1"/>
          <w:numId w:val="12"/>
        </w:numPr>
        <w:spacing w:before="0" w:after="0"/>
        <w:rPr>
          <w:rFonts w:asciiTheme="majorBidi" w:hAnsiTheme="majorBidi" w:cstheme="majorBidi"/>
          <w:sz w:val="22"/>
          <w:szCs w:val="22"/>
        </w:rPr>
      </w:pPr>
      <w:r w:rsidRPr="000E3983">
        <w:rPr>
          <w:rFonts w:asciiTheme="majorBidi" w:hAnsiTheme="majorBidi" w:cstheme="majorBidi"/>
          <w:sz w:val="22"/>
          <w:szCs w:val="22"/>
        </w:rPr>
        <w:t xml:space="preserve">nodot pretendenta / </w:t>
      </w:r>
      <w:r w:rsidR="00434A71" w:rsidRPr="000E3983">
        <w:rPr>
          <w:rFonts w:asciiTheme="majorBidi" w:hAnsiTheme="majorBidi" w:cstheme="majorBidi"/>
          <w:sz w:val="22"/>
          <w:szCs w:val="22"/>
        </w:rPr>
        <w:t>būvkomersant</w:t>
      </w:r>
      <w:r w:rsidRPr="000E3983">
        <w:rPr>
          <w:rFonts w:asciiTheme="majorBidi" w:hAnsiTheme="majorBidi" w:cstheme="majorBidi"/>
          <w:sz w:val="22"/>
          <w:szCs w:val="22"/>
        </w:rPr>
        <w:t xml:space="preserve">a rīcībā šādus resursus </w:t>
      </w:r>
      <w:r w:rsidR="00241DD4" w:rsidRPr="000E3983">
        <w:rPr>
          <w:rFonts w:asciiTheme="majorBidi" w:hAnsiTheme="majorBidi" w:cstheme="majorBidi"/>
          <w:sz w:val="22"/>
          <w:szCs w:val="22"/>
        </w:rPr>
        <w:t>Līgum</w:t>
      </w:r>
      <w:r w:rsidRPr="000E3983">
        <w:rPr>
          <w:rFonts w:asciiTheme="majorBidi" w:hAnsiTheme="majorBidi" w:cstheme="majorBidi"/>
          <w:sz w:val="22"/>
          <w:szCs w:val="22"/>
        </w:rPr>
        <w:t>a izpildei:</w:t>
      </w:r>
    </w:p>
    <w:p w14:paraId="486C9502" w14:textId="77777777" w:rsidR="0091375E" w:rsidRPr="000E3983" w:rsidRDefault="00000000" w:rsidP="0091375E">
      <w:pPr>
        <w:pStyle w:val="StyleStyle1Justified"/>
        <w:numPr>
          <w:ilvl w:val="0"/>
          <w:numId w:val="0"/>
        </w:numPr>
        <w:spacing w:before="0" w:after="0"/>
        <w:ind w:left="567" w:hanging="567"/>
        <w:rPr>
          <w:rFonts w:asciiTheme="majorBidi" w:hAnsiTheme="majorBidi" w:cstheme="majorBidi"/>
          <w:sz w:val="22"/>
          <w:szCs w:val="22"/>
        </w:rPr>
      </w:pPr>
      <w:r w:rsidRPr="000E3983">
        <w:rPr>
          <w:rFonts w:asciiTheme="majorBidi" w:hAnsiTheme="majorBidi" w:cstheme="majorBidi"/>
          <w:sz w:val="22"/>
          <w:szCs w:val="22"/>
        </w:rPr>
        <w:t>_____________________________________________________________________________.</w:t>
      </w:r>
    </w:p>
    <w:p w14:paraId="089D4300" w14:textId="77777777" w:rsidR="0091375E" w:rsidRPr="000E3983" w:rsidRDefault="0091375E" w:rsidP="0091375E">
      <w:pPr>
        <w:ind w:firstLine="567"/>
        <w:jc w:val="both"/>
        <w:rPr>
          <w:rFonts w:asciiTheme="majorBidi" w:hAnsiTheme="majorBidi" w:cstheme="majorBidi"/>
          <w:sz w:val="22"/>
          <w:szCs w:val="22"/>
        </w:rPr>
      </w:pPr>
    </w:p>
    <w:p w14:paraId="141FFF3D" w14:textId="77777777" w:rsidR="0091375E" w:rsidRPr="000E3983" w:rsidRDefault="0091375E" w:rsidP="0091375E">
      <w:pPr>
        <w:jc w:val="both"/>
        <w:rPr>
          <w:rFonts w:asciiTheme="majorBidi" w:hAnsiTheme="majorBidi" w:cstheme="majorBidi"/>
          <w:sz w:val="22"/>
          <w:szCs w:val="22"/>
        </w:rPr>
      </w:pPr>
    </w:p>
    <w:tbl>
      <w:tblPr>
        <w:tblStyle w:val="TableGrid"/>
        <w:tblW w:w="0" w:type="auto"/>
        <w:tblLook w:val="04A0" w:firstRow="1" w:lastRow="0" w:firstColumn="1" w:lastColumn="0" w:noHBand="0" w:noVBand="1"/>
      </w:tblPr>
      <w:tblGrid>
        <w:gridCol w:w="5187"/>
        <w:gridCol w:w="4441"/>
      </w:tblGrid>
      <w:tr w:rsidR="00EF5A20" w14:paraId="2ED3C192" w14:textId="77777777" w:rsidTr="008877F1">
        <w:tc>
          <w:tcPr>
            <w:tcW w:w="5187" w:type="dxa"/>
          </w:tcPr>
          <w:p w14:paraId="2A8F8F65" w14:textId="77777777" w:rsidR="0091375E" w:rsidRPr="000E3983" w:rsidRDefault="00000000" w:rsidP="008877F1">
            <w:pPr>
              <w:spacing w:line="264" w:lineRule="auto"/>
              <w:rPr>
                <w:rFonts w:asciiTheme="majorBidi" w:hAnsiTheme="majorBidi" w:cstheme="majorBidi"/>
                <w:iCs/>
                <w:sz w:val="22"/>
                <w:szCs w:val="22"/>
              </w:rPr>
            </w:pPr>
            <w:r w:rsidRPr="000E3983">
              <w:rPr>
                <w:rFonts w:asciiTheme="majorBidi" w:hAnsiTheme="majorBidi" w:cstheme="majorBidi"/>
                <w:iCs/>
                <w:sz w:val="22"/>
                <w:szCs w:val="22"/>
              </w:rPr>
              <w:t>Sagatavošanas datums</w:t>
            </w:r>
          </w:p>
        </w:tc>
        <w:tc>
          <w:tcPr>
            <w:tcW w:w="4441" w:type="dxa"/>
          </w:tcPr>
          <w:p w14:paraId="607CCD10" w14:textId="77777777" w:rsidR="0091375E" w:rsidRPr="000E3983" w:rsidRDefault="0091375E" w:rsidP="008877F1">
            <w:pPr>
              <w:spacing w:line="264" w:lineRule="auto"/>
              <w:rPr>
                <w:rFonts w:asciiTheme="majorBidi" w:hAnsiTheme="majorBidi" w:cstheme="majorBidi"/>
                <w:iCs/>
                <w:sz w:val="22"/>
                <w:szCs w:val="22"/>
              </w:rPr>
            </w:pPr>
          </w:p>
        </w:tc>
      </w:tr>
      <w:tr w:rsidR="00EF5A20" w14:paraId="36B096FE" w14:textId="77777777" w:rsidTr="008877F1">
        <w:tc>
          <w:tcPr>
            <w:tcW w:w="5187" w:type="dxa"/>
          </w:tcPr>
          <w:p w14:paraId="0CB5C0F4" w14:textId="77777777" w:rsidR="0091375E" w:rsidRPr="000E3983" w:rsidRDefault="00000000" w:rsidP="008877F1">
            <w:pPr>
              <w:spacing w:line="264" w:lineRule="auto"/>
              <w:rPr>
                <w:rFonts w:asciiTheme="majorBidi" w:hAnsiTheme="majorBidi" w:cstheme="majorBidi"/>
                <w:iCs/>
                <w:sz w:val="22"/>
                <w:szCs w:val="22"/>
              </w:rPr>
            </w:pPr>
            <w:r w:rsidRPr="000E3983">
              <w:rPr>
                <w:rFonts w:asciiTheme="majorBidi" w:hAnsiTheme="majorBidi" w:cstheme="majorBidi"/>
                <w:iCs/>
                <w:sz w:val="22"/>
                <w:szCs w:val="22"/>
              </w:rPr>
              <w:t>Sagatavotāja amats, vārds, uzvārds, tālrunis, e-pasts</w:t>
            </w:r>
          </w:p>
        </w:tc>
        <w:tc>
          <w:tcPr>
            <w:tcW w:w="4441" w:type="dxa"/>
          </w:tcPr>
          <w:p w14:paraId="33B80BFC" w14:textId="77777777" w:rsidR="0091375E" w:rsidRPr="000E3983" w:rsidRDefault="0091375E" w:rsidP="008877F1">
            <w:pPr>
              <w:spacing w:line="264" w:lineRule="auto"/>
              <w:rPr>
                <w:rFonts w:asciiTheme="majorBidi" w:hAnsiTheme="majorBidi" w:cstheme="majorBidi"/>
                <w:iCs/>
                <w:sz w:val="22"/>
                <w:szCs w:val="22"/>
              </w:rPr>
            </w:pPr>
          </w:p>
        </w:tc>
      </w:tr>
      <w:tr w:rsidR="00EF5A20" w14:paraId="7DF012EE" w14:textId="77777777" w:rsidTr="008877F1">
        <w:tc>
          <w:tcPr>
            <w:tcW w:w="5187" w:type="dxa"/>
          </w:tcPr>
          <w:p w14:paraId="2F9D5CF3" w14:textId="77777777" w:rsidR="0091375E" w:rsidRPr="000E3983" w:rsidRDefault="00000000" w:rsidP="008877F1">
            <w:pPr>
              <w:spacing w:line="264" w:lineRule="auto"/>
              <w:rPr>
                <w:rFonts w:asciiTheme="majorBidi" w:hAnsiTheme="majorBidi" w:cstheme="majorBidi"/>
                <w:i/>
                <w:sz w:val="22"/>
                <w:szCs w:val="22"/>
              </w:rPr>
            </w:pPr>
            <w:r w:rsidRPr="000E3983">
              <w:rPr>
                <w:rFonts w:asciiTheme="majorBidi" w:hAnsiTheme="majorBidi" w:cstheme="majorBidi"/>
                <w:iCs/>
                <w:sz w:val="22"/>
                <w:szCs w:val="22"/>
              </w:rPr>
              <w:t>Parakstītāja amats, vārds, uzvārds</w:t>
            </w:r>
          </w:p>
        </w:tc>
        <w:tc>
          <w:tcPr>
            <w:tcW w:w="4441" w:type="dxa"/>
          </w:tcPr>
          <w:p w14:paraId="4303A57A" w14:textId="77777777" w:rsidR="0091375E" w:rsidRPr="000E3983" w:rsidRDefault="0091375E" w:rsidP="008877F1">
            <w:pPr>
              <w:spacing w:line="264" w:lineRule="auto"/>
              <w:rPr>
                <w:rFonts w:asciiTheme="majorBidi" w:hAnsiTheme="majorBidi" w:cstheme="majorBidi"/>
                <w:iCs/>
                <w:sz w:val="22"/>
                <w:szCs w:val="22"/>
              </w:rPr>
            </w:pPr>
          </w:p>
        </w:tc>
      </w:tr>
    </w:tbl>
    <w:p w14:paraId="7E133DF3" w14:textId="77777777" w:rsidR="0091375E" w:rsidRPr="000E3983" w:rsidRDefault="0091375E" w:rsidP="0091375E">
      <w:pPr>
        <w:spacing w:line="264" w:lineRule="auto"/>
        <w:rPr>
          <w:rFonts w:asciiTheme="majorBidi" w:hAnsiTheme="majorBidi" w:cstheme="majorBidi"/>
          <w:i/>
          <w:sz w:val="22"/>
          <w:szCs w:val="22"/>
        </w:rPr>
      </w:pPr>
    </w:p>
    <w:p w14:paraId="433C9F78" w14:textId="77777777" w:rsidR="0091375E" w:rsidRPr="000E3983" w:rsidRDefault="00000000" w:rsidP="0091375E">
      <w:pPr>
        <w:jc w:val="both"/>
        <w:rPr>
          <w:rFonts w:asciiTheme="majorBidi" w:hAnsiTheme="majorBidi" w:cstheme="majorBidi"/>
          <w:sz w:val="22"/>
          <w:szCs w:val="22"/>
        </w:rPr>
      </w:pPr>
      <w:r w:rsidRPr="000E3983">
        <w:rPr>
          <w:rFonts w:asciiTheme="majorBidi" w:hAnsiTheme="majorBidi" w:cstheme="majorBidi"/>
          <w:bCs/>
          <w:sz w:val="22"/>
          <w:szCs w:val="22"/>
        </w:rPr>
        <w:t>Dokuments parakstīts ar drošu elektronisko parakstu un laika zīmogu</w:t>
      </w:r>
    </w:p>
    <w:p w14:paraId="07BE92BE" w14:textId="77777777" w:rsidR="0091375E" w:rsidRPr="000E3983" w:rsidRDefault="0091375E" w:rsidP="0091375E">
      <w:pPr>
        <w:rPr>
          <w:rFonts w:asciiTheme="majorBidi" w:hAnsiTheme="majorBidi" w:cstheme="majorBidi"/>
          <w:sz w:val="22"/>
          <w:szCs w:val="22"/>
        </w:rPr>
      </w:pPr>
    </w:p>
    <w:p w14:paraId="351035D3" w14:textId="77777777" w:rsidR="005766AC" w:rsidRPr="000E3983" w:rsidRDefault="005766AC" w:rsidP="00A83ACE">
      <w:pPr>
        <w:spacing w:after="200" w:line="276" w:lineRule="auto"/>
        <w:rPr>
          <w:rFonts w:asciiTheme="majorBidi" w:hAnsiTheme="majorBidi" w:cstheme="majorBidi"/>
          <w:sz w:val="22"/>
          <w:szCs w:val="22"/>
        </w:rPr>
      </w:pPr>
    </w:p>
    <w:sectPr w:rsidR="005766AC" w:rsidRPr="000E3983" w:rsidSect="00E8377C">
      <w:headerReference w:type="even" r:id="rId48"/>
      <w:headerReference w:type="default" r:id="rId49"/>
      <w:footerReference w:type="even" r:id="rId50"/>
      <w:footerReference w:type="default" r:id="rId51"/>
      <w:headerReference w:type="first" r:id="rId52"/>
      <w:footerReference w:type="first" r:id="rId53"/>
      <w:pgSz w:w="11906" w:h="16838" w:code="9"/>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98A94" w14:textId="77777777" w:rsidR="00ED073C" w:rsidRDefault="00ED073C">
      <w:r>
        <w:separator/>
      </w:r>
    </w:p>
  </w:endnote>
  <w:endnote w:type="continuationSeparator" w:id="0">
    <w:p w14:paraId="39A89C08" w14:textId="77777777" w:rsidR="00ED073C" w:rsidRDefault="00ED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FAB4" w14:textId="77777777" w:rsidR="0091375E"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1490A0" w14:textId="77777777" w:rsidR="0091375E" w:rsidRDefault="0091375E">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A0DB" w14:textId="77777777" w:rsidR="0091375E" w:rsidRDefault="0091375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57292"/>
      <w:docPartObj>
        <w:docPartGallery w:val="Page Numbers (Bottom of Page)"/>
        <w:docPartUnique/>
      </w:docPartObj>
    </w:sdtPr>
    <w:sdtEndPr>
      <w:rPr>
        <w:noProof/>
      </w:rPr>
    </w:sdtEndPr>
    <w:sdtContent>
      <w:p w14:paraId="470BAF4F" w14:textId="77777777" w:rsidR="0091375E"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513A19" w14:textId="77777777" w:rsidR="0091375E" w:rsidRDefault="0091375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F7DD" w14:textId="77777777" w:rsidR="0091375E" w:rsidRDefault="0091375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E152" w14:textId="77777777" w:rsidR="00A83ACE" w:rsidRDefault="00A83AC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509977"/>
      <w:docPartObj>
        <w:docPartGallery w:val="Page Numbers (Bottom of Page)"/>
        <w:docPartUnique/>
      </w:docPartObj>
    </w:sdtPr>
    <w:sdtEndPr>
      <w:rPr>
        <w:noProof/>
      </w:rPr>
    </w:sdtEndPr>
    <w:sdtContent>
      <w:p w14:paraId="0BBC5739" w14:textId="77777777" w:rsidR="00A83ACE" w:rsidRDefault="00000000">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536AE6AB" w14:textId="77777777" w:rsidR="00A83ACE" w:rsidRDefault="00A83ACE">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8F57E" w14:textId="77777777" w:rsidR="00A83ACE" w:rsidRDefault="00A83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428655"/>
      <w:docPartObj>
        <w:docPartGallery w:val="Page Numbers (Bottom of Page)"/>
        <w:docPartUnique/>
      </w:docPartObj>
    </w:sdtPr>
    <w:sdtContent>
      <w:p w14:paraId="6C681743" w14:textId="77777777" w:rsidR="0091375E" w:rsidRDefault="00000000">
        <w:pPr>
          <w:pStyle w:val="Footer"/>
          <w:jc w:val="center"/>
        </w:pPr>
        <w:r>
          <w:fldChar w:fldCharType="begin"/>
        </w:r>
        <w:r>
          <w:instrText>PAGE   \* MERGEFORMAT</w:instrText>
        </w:r>
        <w:r>
          <w:fldChar w:fldCharType="separate"/>
        </w:r>
        <w:r w:rsidRPr="004E08B6">
          <w:rPr>
            <w:noProof/>
          </w:rPr>
          <w:t>8</w:t>
        </w:r>
        <w:r>
          <w:fldChar w:fldCharType="end"/>
        </w:r>
      </w:p>
    </w:sdtContent>
  </w:sdt>
  <w:p w14:paraId="705165FD" w14:textId="77777777" w:rsidR="0091375E" w:rsidRDefault="0091375E">
    <w:pPr>
      <w:pStyle w:val="Footer"/>
    </w:pPr>
  </w:p>
  <w:p w14:paraId="7DC29677" w14:textId="77777777" w:rsidR="007A6174" w:rsidRDefault="00000000">
    <w:pPr>
      <w:jc w:val="center"/>
    </w:pPr>
    <w:r>
      <w:t>Šis dokuments ir parakstīts ar elektronisko parakstu (bez droša e-paraksta)</w:t>
    </w:r>
  </w:p>
  <w:p w14:paraId="2D13414D" w14:textId="77777777" w:rsidR="007A6174" w:rsidRDefault="00000000">
    <w:pPr>
      <w:jc w:val="center"/>
    </w:pPr>
    <w: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536108"/>
      <w:docPartObj>
        <w:docPartGallery w:val="Page Numbers (Bottom of Page)"/>
        <w:docPartUnique/>
      </w:docPartObj>
    </w:sdtPr>
    <w:sdtEndPr>
      <w:rPr>
        <w:noProof/>
      </w:rPr>
    </w:sdtEndPr>
    <w:sdtContent>
      <w:p w14:paraId="004DCE3B" w14:textId="77777777" w:rsidR="007D729D"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ED4EC7" w14:textId="77777777" w:rsidR="007D729D" w:rsidRDefault="007D729D">
    <w:pPr>
      <w:pStyle w:val="Footer"/>
    </w:pPr>
  </w:p>
  <w:p w14:paraId="01F3FB9E" w14:textId="77777777" w:rsidR="007A6174" w:rsidRDefault="00000000">
    <w:pPr>
      <w:jc w:val="center"/>
    </w:pPr>
    <w:r>
      <w:t>Šis dokuments ir parakstīts ar elektronisko parakstu (bez droša e-paraksta)</w:t>
    </w:r>
  </w:p>
  <w:p w14:paraId="08089DAA" w14:textId="77777777" w:rsidR="007A6174" w:rsidRDefault="00000000">
    <w:pPr>
      <w:jc w:val="center"/>
    </w:pPr>
    <w:r>
      <w:t>Šis dokuments ir parakstīts ar drošu elektronisko parakstu un satur laika zīmogu</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28B8" w14:textId="77777777" w:rsidR="0091375E" w:rsidRDefault="009137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717477"/>
      <w:docPartObj>
        <w:docPartGallery w:val="Page Numbers (Bottom of Page)"/>
        <w:docPartUnique/>
      </w:docPartObj>
    </w:sdtPr>
    <w:sdtEndPr>
      <w:rPr>
        <w:noProof/>
      </w:rPr>
    </w:sdtEndPr>
    <w:sdtContent>
      <w:p w14:paraId="34298CFE" w14:textId="77777777" w:rsidR="0091375E"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12BA6D" w14:textId="77777777" w:rsidR="0091375E" w:rsidRDefault="0091375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79CF" w14:textId="77777777" w:rsidR="0091375E" w:rsidRDefault="0091375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D6C7" w14:textId="77777777" w:rsidR="0091375E" w:rsidRDefault="0091375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434742"/>
      <w:docPartObj>
        <w:docPartGallery w:val="Page Numbers (Bottom of Page)"/>
        <w:docPartUnique/>
      </w:docPartObj>
    </w:sdtPr>
    <w:sdtEndPr>
      <w:rPr>
        <w:noProof/>
      </w:rPr>
    </w:sdtEndPr>
    <w:sdtContent>
      <w:p w14:paraId="2DE49663" w14:textId="77777777" w:rsidR="0091375E"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6A2470" w14:textId="77777777" w:rsidR="0091375E" w:rsidRDefault="0091375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6CC1" w14:textId="77777777" w:rsidR="0091375E" w:rsidRDefault="00913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E4BAB" w14:textId="77777777" w:rsidR="00ED073C" w:rsidRDefault="00ED073C">
      <w:r>
        <w:separator/>
      </w:r>
    </w:p>
  </w:footnote>
  <w:footnote w:type="continuationSeparator" w:id="0">
    <w:p w14:paraId="510C057D" w14:textId="77777777" w:rsidR="00ED073C" w:rsidRDefault="00ED073C">
      <w:r>
        <w:continuationSeparator/>
      </w:r>
    </w:p>
  </w:footnote>
  <w:footnote w:id="1">
    <w:p w14:paraId="7E857F4F" w14:textId="77777777" w:rsidR="008B5B8B" w:rsidRDefault="00000000" w:rsidP="008B5B8B">
      <w:pPr>
        <w:pStyle w:val="FootnoteText"/>
      </w:pPr>
      <w:r>
        <w:rPr>
          <w:rStyle w:val="FootnoteReference"/>
        </w:rPr>
        <w:footnoteRef/>
      </w:r>
      <w:r>
        <w:t xml:space="preserve"> Sabiedrisko pakalpojumu regulēšanas komisijas padomes 30.09.2021. lēmumu Nr. 1/10 "</w:t>
      </w:r>
      <w:hyperlink r:id="rId1" w:history="1">
        <w:r w:rsidR="008B5B8B">
          <w:rPr>
            <w:rStyle w:val="Hyperlink"/>
          </w:rPr>
          <w:t>Sistēmas pieslēguma noteikumi elektroenerģijas pārvades sistēmai</w:t>
        </w:r>
      </w:hyperlink>
      <w:r>
        <w:t>".</w:t>
      </w:r>
    </w:p>
  </w:footnote>
  <w:footnote w:id="2">
    <w:p w14:paraId="6271E6DE" w14:textId="77777777" w:rsidR="006A6D51" w:rsidRDefault="00000000" w:rsidP="006A4902">
      <w:pPr>
        <w:pStyle w:val="FootnoteText"/>
        <w:jc w:val="both"/>
      </w:pPr>
      <w:r>
        <w:rPr>
          <w:rStyle w:val="FootnoteReference"/>
        </w:rPr>
        <w:footnoteRef/>
      </w:r>
      <w:r>
        <w:t xml:space="preserve"> </w:t>
      </w:r>
      <w:r>
        <w:t xml:space="preserve">Saskaņā ar </w:t>
      </w:r>
      <w:hyperlink r:id="rId2" w:history="1">
        <w:r w:rsidR="006A6D51" w:rsidRPr="00023447">
          <w:rPr>
            <w:rStyle w:val="Hyperlink"/>
          </w:rPr>
          <w:t>Komerclikuma</w:t>
        </w:r>
      </w:hyperlink>
      <w:r>
        <w:t xml:space="preserve"> 1. panta pirmo daļu</w:t>
      </w:r>
    </w:p>
  </w:footnote>
  <w:footnote w:id="3">
    <w:p w14:paraId="46B2C583" w14:textId="77777777" w:rsidR="006A6D51" w:rsidRDefault="00000000" w:rsidP="006A6D51">
      <w:pPr>
        <w:pStyle w:val="FootnoteText"/>
      </w:pPr>
      <w:r>
        <w:rPr>
          <w:rStyle w:val="FootnoteReference"/>
        </w:rPr>
        <w:footnoteRef/>
      </w:r>
      <w:r>
        <w:t xml:space="preserve"> </w:t>
      </w:r>
      <w:hyperlink w:history="1">
        <w:r w:rsidR="006A6D51" w:rsidRPr="00023447">
          <w:rPr>
            <w:rStyle w:val="Hyperlink"/>
          </w:rPr>
          <w:t>www.ur.gov.lv</w:t>
        </w:r>
      </w:hyperlink>
    </w:p>
  </w:footnote>
  <w:footnote w:id="4">
    <w:p w14:paraId="53501DE3" w14:textId="77777777" w:rsidR="006A6D51" w:rsidRDefault="00000000" w:rsidP="006A6D51">
      <w:pPr>
        <w:pStyle w:val="FootnoteText"/>
      </w:pPr>
      <w:r>
        <w:rPr>
          <w:rStyle w:val="FootnoteReference"/>
        </w:rPr>
        <w:footnoteRef/>
      </w:r>
      <w:r>
        <w:t xml:space="preserve"> S</w:t>
      </w:r>
      <w:r w:rsidRPr="00A93FCA">
        <w:t xml:space="preserve">askaņā ar </w:t>
      </w:r>
      <w:hyperlink r:id="rId3" w:history="1">
        <w:r w:rsidR="006A6D51" w:rsidRPr="00023447">
          <w:rPr>
            <w:rStyle w:val="Hyperlink"/>
          </w:rPr>
          <w:t>Būvniecības likuma</w:t>
        </w:r>
      </w:hyperlink>
      <w:r w:rsidRPr="00A93FCA">
        <w:t xml:space="preserve"> </w:t>
      </w:r>
      <w:r>
        <w:t>22. panta pirmo daļu</w:t>
      </w:r>
      <w:r w:rsidRPr="00A93FCA">
        <w:t xml:space="preserve"> un Ministru kabineta 25.02.2014. noteikumiem Nr. 116 „</w:t>
      </w:r>
      <w:hyperlink r:id="rId4" w:history="1">
        <w:r w:rsidR="006A6D51" w:rsidRPr="00023447">
          <w:rPr>
            <w:rStyle w:val="Hyperlink"/>
          </w:rPr>
          <w:t>Būvkomersantu reģistrācijas noteikumi</w:t>
        </w:r>
      </w:hyperlink>
      <w:r w:rsidRPr="00A93FCA">
        <w:t>”</w:t>
      </w:r>
    </w:p>
  </w:footnote>
  <w:footnote w:id="5">
    <w:p w14:paraId="43976B80" w14:textId="77777777" w:rsidR="006A6D51" w:rsidRDefault="00000000" w:rsidP="006A6D51">
      <w:pPr>
        <w:pStyle w:val="FootnoteText"/>
      </w:pPr>
      <w:r>
        <w:rPr>
          <w:rStyle w:val="FootnoteReference"/>
        </w:rPr>
        <w:footnoteRef/>
      </w:r>
      <w:r>
        <w:t xml:space="preserve"> </w:t>
      </w:r>
      <w:r w:rsidRPr="00214ECF">
        <w:t>www.bis.gov.lv</w:t>
      </w:r>
    </w:p>
  </w:footnote>
  <w:footnote w:id="6">
    <w:p w14:paraId="2303E5C5" w14:textId="77777777" w:rsidR="00B43340" w:rsidRDefault="00000000" w:rsidP="00B43340">
      <w:pPr>
        <w:pStyle w:val="FootnoteText"/>
      </w:pPr>
      <w:r>
        <w:rPr>
          <w:rStyle w:val="FootnoteReference"/>
        </w:rPr>
        <w:footnoteRef/>
      </w:r>
      <w:r>
        <w:t xml:space="preserve"> Saskaņā ar Ministru kabineta 19.08.2014. noteikumu Nr.500 "Vispārīgie būvnoteikumi"</w:t>
      </w:r>
      <w:r w:rsidRPr="00B43340">
        <w:t xml:space="preserve"> 2.15. </w:t>
      </w:r>
      <w:r>
        <w:t xml:space="preserve">punktu </w:t>
      </w:r>
      <w:r w:rsidRPr="00B43340">
        <w:t xml:space="preserve">galvenais būvdarbu veicējs </w:t>
      </w:r>
      <w:r>
        <w:t xml:space="preserve">ir </w:t>
      </w:r>
      <w:r w:rsidRPr="00B43340">
        <w:t>būvdarbu veicējs, kas piesaista citus atsevišķus būvdarbu veicējus, noslēdzot attiecīgus līgumus, un kura pienākums ir realizēt objektu dabā atbilstoši būvprojektam</w:t>
      </w:r>
      <w:r>
        <w:t>.</w:t>
      </w:r>
    </w:p>
  </w:footnote>
  <w:footnote w:id="7">
    <w:p w14:paraId="679268FE" w14:textId="77777777" w:rsidR="00123F26" w:rsidRPr="006F4724" w:rsidRDefault="00000000" w:rsidP="00F76200">
      <w:pPr>
        <w:pStyle w:val="FootnoteText"/>
        <w:jc w:val="both"/>
        <w:rPr>
          <w:rFonts w:asciiTheme="majorBidi" w:hAnsiTheme="majorBidi" w:cstheme="majorBidi"/>
        </w:rPr>
      </w:pPr>
      <w:r>
        <w:rPr>
          <w:rStyle w:val="FootnoteReference"/>
        </w:rPr>
        <w:footnoteRef/>
      </w:r>
      <w:r>
        <w:t xml:space="preserve"> </w:t>
      </w:r>
      <w:r w:rsidRPr="009D2303">
        <w:t xml:space="preserve">Centrālā </w:t>
      </w:r>
      <w:r w:rsidRPr="006F4724">
        <w:rPr>
          <w:rFonts w:asciiTheme="majorBidi" w:hAnsiTheme="majorBidi" w:cstheme="majorBidi"/>
        </w:rPr>
        <w:t>finanšu un līgumu aģentūra "</w:t>
      </w:r>
      <w:hyperlink r:id="rId5" w:history="1">
        <w:r w:rsidR="00123F26" w:rsidRPr="006F4724">
          <w:rPr>
            <w:rStyle w:val="Hyperlink"/>
            <w:rFonts w:asciiTheme="majorBidi" w:hAnsiTheme="majorBidi" w:cstheme="majorBidi"/>
          </w:rPr>
          <w:t>Vadlīnijas pretendentu kvalifikācijas pras izstrādei finanšu ekonomisko aprēķinu sagatavošanas pakalpojuma iepirkuma veikšanai</w:t>
        </w:r>
      </w:hyperlink>
      <w:r w:rsidRPr="006F4724">
        <w:rPr>
          <w:rFonts w:asciiTheme="majorBidi" w:hAnsiTheme="majorBidi" w:cstheme="majorBidi"/>
        </w:rPr>
        <w:t>" 24. lp.</w:t>
      </w:r>
    </w:p>
  </w:footnote>
  <w:footnote w:id="8">
    <w:p w14:paraId="76D2BB7A" w14:textId="77777777" w:rsidR="00123F26" w:rsidRDefault="00000000" w:rsidP="00906987">
      <w:pPr>
        <w:pStyle w:val="FootnoteText"/>
      </w:pPr>
      <w:r>
        <w:rPr>
          <w:rStyle w:val="FootnoteReference"/>
        </w:rPr>
        <w:footnoteRef/>
      </w:r>
      <w:r>
        <w:t xml:space="preserve"> Saskaņā ar SPSIL 52. panta piekto daļu.</w:t>
      </w:r>
    </w:p>
  </w:footnote>
  <w:footnote w:id="9">
    <w:p w14:paraId="0D6F240B" w14:textId="77777777" w:rsidR="00123F26" w:rsidRPr="006A6D51" w:rsidRDefault="00000000" w:rsidP="00F76200">
      <w:pPr>
        <w:pStyle w:val="FootnoteText"/>
        <w:rPr>
          <w:rFonts w:asciiTheme="majorBidi" w:hAnsiTheme="majorBidi" w:cstheme="majorBidi"/>
        </w:rPr>
      </w:pPr>
      <w:r w:rsidRPr="006A6D51">
        <w:rPr>
          <w:rStyle w:val="FootnoteReference"/>
          <w:rFonts w:asciiTheme="majorBidi" w:hAnsiTheme="majorBidi" w:cstheme="majorBidi"/>
        </w:rPr>
        <w:footnoteRef/>
      </w:r>
      <w:r w:rsidRPr="006A6D51">
        <w:rPr>
          <w:rFonts w:asciiTheme="majorBidi" w:hAnsiTheme="majorBidi" w:cstheme="majorBidi"/>
        </w:rPr>
        <w:t xml:space="preserve"> Saskaņā ar Ministru kabineta 19.08.2014. noteikumu Nr.500 "Vispārīgie būvnoteikumi" 100. punktu un Ministru kabineta 20.03.2018. noteikumiem Nr. 169 “</w:t>
      </w:r>
      <w:hyperlink r:id="rId6" w:history="1">
        <w:r w:rsidR="00123F26" w:rsidRPr="006A6D51">
          <w:rPr>
            <w:rStyle w:val="Hyperlink"/>
            <w:rFonts w:asciiTheme="majorBidi" w:hAnsiTheme="majorBidi" w:cstheme="majorBidi"/>
          </w:rPr>
          <w:t>Būvspeciālistu kompetences novērtēšanas un patstāvīgās prakses uzraudzības noteikumi</w:t>
        </w:r>
      </w:hyperlink>
      <w:r w:rsidRPr="006A6D51">
        <w:rPr>
          <w:rFonts w:asciiTheme="majorBidi" w:hAnsiTheme="majorBidi" w:cstheme="majorBidi"/>
        </w:rPr>
        <w:t>”</w:t>
      </w:r>
    </w:p>
  </w:footnote>
  <w:footnote w:id="10">
    <w:p w14:paraId="7BC6830C" w14:textId="77777777" w:rsidR="008070BF" w:rsidRDefault="00000000" w:rsidP="006A6D51">
      <w:pPr>
        <w:pStyle w:val="FootnoteText"/>
      </w:pPr>
      <w:r>
        <w:rPr>
          <w:rStyle w:val="FootnoteReference"/>
        </w:rPr>
        <w:footnoteRef/>
      </w:r>
      <w:r>
        <w:t xml:space="preserve"> Saskaņā ar SPSIL 52. panta ceturto daļu</w:t>
      </w:r>
    </w:p>
  </w:footnote>
  <w:footnote w:id="11">
    <w:p w14:paraId="099E6763" w14:textId="77777777" w:rsidR="008070BF" w:rsidRDefault="00000000" w:rsidP="006A6D51">
      <w:pPr>
        <w:pStyle w:val="FootnoteText"/>
      </w:pPr>
      <w:r>
        <w:rPr>
          <w:rStyle w:val="FootnoteReference"/>
        </w:rPr>
        <w:footnoteRef/>
      </w:r>
      <w:r>
        <w:t xml:space="preserve"> Sabiedrības līgums </w:t>
      </w:r>
      <w:hyperlink r:id="rId7" w:history="1">
        <w:r w:rsidR="008070BF" w:rsidRPr="00F45AD6">
          <w:rPr>
            <w:rStyle w:val="Hyperlink"/>
          </w:rPr>
          <w:t>Civillikuma</w:t>
        </w:r>
      </w:hyperlink>
      <w:r>
        <w:t xml:space="preserve"> ceturtās daļas 16. nodaļas izpratnē</w:t>
      </w:r>
    </w:p>
  </w:footnote>
  <w:footnote w:id="12">
    <w:p w14:paraId="1CF0F68B" w14:textId="77777777" w:rsidR="006A6D51" w:rsidRDefault="00000000" w:rsidP="006A6D51">
      <w:pPr>
        <w:pStyle w:val="FootnoteText"/>
      </w:pPr>
      <w:r>
        <w:rPr>
          <w:rStyle w:val="FootnoteReference"/>
        </w:rPr>
        <w:footnoteRef/>
      </w:r>
      <w:r>
        <w:t xml:space="preserve"> </w:t>
      </w:r>
      <w:hyperlink r:id="rId8" w:history="1">
        <w:r w:rsidR="006A6D51" w:rsidRPr="005D57E9">
          <w:rPr>
            <w:rStyle w:val="Hyperlink"/>
          </w:rPr>
          <w:t>https://www.bvkb.gov.lv/lv/buvspecialistu-sertifikacija?utm_source=https%3A%2F%2Fwww.google.com%2F</w:t>
        </w:r>
      </w:hyperlink>
      <w:r>
        <w:t xml:space="preserve"> </w:t>
      </w:r>
    </w:p>
  </w:footnote>
  <w:footnote w:id="13">
    <w:p w14:paraId="632EE11A" w14:textId="77777777" w:rsidR="002C4C03" w:rsidRDefault="00000000" w:rsidP="002C4C03">
      <w:pPr>
        <w:pStyle w:val="FootnoteText"/>
      </w:pPr>
      <w:r>
        <w:rPr>
          <w:rStyle w:val="FootnoteReference"/>
        </w:rPr>
        <w:footnoteRef/>
      </w:r>
      <w:r>
        <w:t xml:space="preserve"> </w:t>
      </w:r>
      <w:hyperlink r:id="rId9" w:history="1">
        <w:r w:rsidR="002C4C03" w:rsidRPr="00023447">
          <w:rPr>
            <w:rStyle w:val="Hyperlink"/>
          </w:rPr>
          <w:t>https://www.lursoft.lv/lv/sankciju-risinajumi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17FE" w14:textId="77777777" w:rsidR="0091375E" w:rsidRDefault="0000000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1216361" w14:textId="77777777" w:rsidR="0091375E" w:rsidRDefault="0091375E">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0E0F" w14:textId="77777777" w:rsidR="0091375E" w:rsidRDefault="0091375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2E41" w14:textId="77777777" w:rsidR="0091375E" w:rsidRDefault="0091375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D5801" w14:textId="77777777" w:rsidR="0091375E" w:rsidRDefault="0091375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2D42" w14:textId="77777777" w:rsidR="00A83ACE" w:rsidRDefault="00A83AC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93D6" w14:textId="77777777" w:rsidR="00A83ACE" w:rsidRDefault="00A83AC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3A19" w14:textId="77777777" w:rsidR="00A83ACE" w:rsidRDefault="00A83A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F356A" w14:textId="77777777" w:rsidR="0091375E" w:rsidRDefault="0091375E">
    <w:pPr>
      <w:pStyle w:val="Header"/>
      <w:framePr w:wrap="around" w:vAnchor="text" w:hAnchor="margin" w:xAlign="right" w:y="1"/>
      <w:rPr>
        <w:rStyle w:val="PageNumber"/>
      </w:rPr>
    </w:pPr>
  </w:p>
  <w:p w14:paraId="7F7118D8" w14:textId="77777777" w:rsidR="0091375E" w:rsidRPr="00062E13" w:rsidRDefault="0091375E" w:rsidP="006F4569">
    <w:pPr>
      <w:pStyle w:val="Header"/>
      <w:tabs>
        <w:tab w:val="clear" w:pos="8306"/>
        <w:tab w:val="right" w:pos="8505"/>
      </w:tabs>
      <w:jc w:val="center"/>
      <w:rPr>
        <w:i/>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DC85C" w14:textId="77777777" w:rsidR="0091375E" w:rsidRDefault="0091375E" w:rsidP="007A092F">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2169F" w14:textId="77777777" w:rsidR="0091375E" w:rsidRDefault="009137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6CBCB" w14:textId="77777777" w:rsidR="0091375E" w:rsidRDefault="0091375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FBB4" w14:textId="77777777" w:rsidR="0091375E" w:rsidRDefault="0091375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BD8FC" w14:textId="77777777" w:rsidR="0091375E" w:rsidRDefault="0091375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CC34" w14:textId="77777777" w:rsidR="0091375E" w:rsidRDefault="0091375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E549" w14:textId="77777777" w:rsidR="0091375E" w:rsidRDefault="009137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416"/>
    <w:multiLevelType w:val="multilevel"/>
    <w:tmpl w:val="886614B8"/>
    <w:lvl w:ilvl="0">
      <w:start w:val="1"/>
      <w:numFmt w:val="decimal"/>
      <w:pStyle w:val="StyleStyle1Justified"/>
      <w:lvlText w:val="%1."/>
      <w:lvlJc w:val="left"/>
      <w:pPr>
        <w:tabs>
          <w:tab w:val="num" w:pos="567"/>
        </w:tabs>
        <w:ind w:left="567" w:hanging="567"/>
      </w:pPr>
      <w:rPr>
        <w:rFonts w:cs="Times New Roman"/>
      </w:rPr>
    </w:lvl>
    <w:lvl w:ilvl="1">
      <w:start w:val="1"/>
      <w:numFmt w:val="decimal"/>
      <w:pStyle w:val="StyleStyle2Justified"/>
      <w:lvlText w:val="%1.%2."/>
      <w:lvlJc w:val="left"/>
      <w:pPr>
        <w:tabs>
          <w:tab w:val="num" w:pos="1134"/>
        </w:tabs>
        <w:ind w:left="1134" w:hanging="567"/>
      </w:pPr>
      <w:rPr>
        <w:rFonts w:cs="Times New Roman"/>
      </w:rPr>
    </w:lvl>
    <w:lvl w:ilvl="2">
      <w:start w:val="1"/>
      <w:numFmt w:val="decimal"/>
      <w:lvlText w:val="%1.%2.%3."/>
      <w:lvlJc w:val="left"/>
      <w:pPr>
        <w:tabs>
          <w:tab w:val="num" w:pos="1985"/>
        </w:tabs>
        <w:ind w:left="1985" w:hanging="851"/>
      </w:pPr>
      <w:rPr>
        <w:rFonts w:cs="Times New Roman"/>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15:restartNumberingAfterBreak="0">
    <w:nsid w:val="0383653D"/>
    <w:multiLevelType w:val="hybridMultilevel"/>
    <w:tmpl w:val="D1FA1BD2"/>
    <w:lvl w:ilvl="0" w:tplc="E070AE94">
      <w:start w:val="1"/>
      <w:numFmt w:val="decimal"/>
      <w:lvlText w:val="%1)"/>
      <w:lvlJc w:val="left"/>
      <w:pPr>
        <w:ind w:left="720" w:hanging="360"/>
      </w:pPr>
      <w:rPr>
        <w:rFonts w:hint="default"/>
      </w:rPr>
    </w:lvl>
    <w:lvl w:ilvl="1" w:tplc="1220CA74" w:tentative="1">
      <w:start w:val="1"/>
      <w:numFmt w:val="lowerLetter"/>
      <w:lvlText w:val="%2."/>
      <w:lvlJc w:val="left"/>
      <w:pPr>
        <w:ind w:left="1440" w:hanging="360"/>
      </w:pPr>
    </w:lvl>
    <w:lvl w:ilvl="2" w:tplc="43929A02" w:tentative="1">
      <w:start w:val="1"/>
      <w:numFmt w:val="lowerRoman"/>
      <w:lvlText w:val="%3."/>
      <w:lvlJc w:val="right"/>
      <w:pPr>
        <w:ind w:left="2160" w:hanging="180"/>
      </w:pPr>
    </w:lvl>
    <w:lvl w:ilvl="3" w:tplc="CFA6BB06" w:tentative="1">
      <w:start w:val="1"/>
      <w:numFmt w:val="decimal"/>
      <w:lvlText w:val="%4."/>
      <w:lvlJc w:val="left"/>
      <w:pPr>
        <w:ind w:left="2880" w:hanging="360"/>
      </w:pPr>
    </w:lvl>
    <w:lvl w:ilvl="4" w:tplc="4D5C4D06" w:tentative="1">
      <w:start w:val="1"/>
      <w:numFmt w:val="lowerLetter"/>
      <w:lvlText w:val="%5."/>
      <w:lvlJc w:val="left"/>
      <w:pPr>
        <w:ind w:left="3600" w:hanging="360"/>
      </w:pPr>
    </w:lvl>
    <w:lvl w:ilvl="5" w:tplc="3B266BAA" w:tentative="1">
      <w:start w:val="1"/>
      <w:numFmt w:val="lowerRoman"/>
      <w:lvlText w:val="%6."/>
      <w:lvlJc w:val="right"/>
      <w:pPr>
        <w:ind w:left="4320" w:hanging="180"/>
      </w:pPr>
    </w:lvl>
    <w:lvl w:ilvl="6" w:tplc="EE7C96D8" w:tentative="1">
      <w:start w:val="1"/>
      <w:numFmt w:val="decimal"/>
      <w:lvlText w:val="%7."/>
      <w:lvlJc w:val="left"/>
      <w:pPr>
        <w:ind w:left="5040" w:hanging="360"/>
      </w:pPr>
    </w:lvl>
    <w:lvl w:ilvl="7" w:tplc="72A49DDA" w:tentative="1">
      <w:start w:val="1"/>
      <w:numFmt w:val="lowerLetter"/>
      <w:lvlText w:val="%8."/>
      <w:lvlJc w:val="left"/>
      <w:pPr>
        <w:ind w:left="5760" w:hanging="360"/>
      </w:pPr>
    </w:lvl>
    <w:lvl w:ilvl="8" w:tplc="434AC73C" w:tentative="1">
      <w:start w:val="1"/>
      <w:numFmt w:val="lowerRoman"/>
      <w:lvlText w:val="%9."/>
      <w:lvlJc w:val="right"/>
      <w:pPr>
        <w:ind w:left="6480" w:hanging="180"/>
      </w:pPr>
    </w:lvl>
  </w:abstractNum>
  <w:abstractNum w:abstractNumId="2" w15:restartNumberingAfterBreak="0">
    <w:nsid w:val="043E75D0"/>
    <w:multiLevelType w:val="hybridMultilevel"/>
    <w:tmpl w:val="00B80804"/>
    <w:lvl w:ilvl="0" w:tplc="4EE89AEA">
      <w:start w:val="1"/>
      <w:numFmt w:val="decimal"/>
      <w:lvlText w:val="%1."/>
      <w:lvlJc w:val="left"/>
      <w:pPr>
        <w:ind w:left="1284" w:hanging="360"/>
      </w:pPr>
      <w:rPr>
        <w:rFonts w:hint="default"/>
      </w:rPr>
    </w:lvl>
    <w:lvl w:ilvl="1" w:tplc="9CE80616" w:tentative="1">
      <w:start w:val="1"/>
      <w:numFmt w:val="lowerLetter"/>
      <w:lvlText w:val="%2."/>
      <w:lvlJc w:val="left"/>
      <w:pPr>
        <w:ind w:left="2004" w:hanging="360"/>
      </w:pPr>
    </w:lvl>
    <w:lvl w:ilvl="2" w:tplc="DDCA4C0E" w:tentative="1">
      <w:start w:val="1"/>
      <w:numFmt w:val="lowerRoman"/>
      <w:lvlText w:val="%3."/>
      <w:lvlJc w:val="right"/>
      <w:pPr>
        <w:ind w:left="2724" w:hanging="180"/>
      </w:pPr>
    </w:lvl>
    <w:lvl w:ilvl="3" w:tplc="35566AB4" w:tentative="1">
      <w:start w:val="1"/>
      <w:numFmt w:val="decimal"/>
      <w:lvlText w:val="%4."/>
      <w:lvlJc w:val="left"/>
      <w:pPr>
        <w:ind w:left="3444" w:hanging="360"/>
      </w:pPr>
    </w:lvl>
    <w:lvl w:ilvl="4" w:tplc="F0A4731E" w:tentative="1">
      <w:start w:val="1"/>
      <w:numFmt w:val="lowerLetter"/>
      <w:lvlText w:val="%5."/>
      <w:lvlJc w:val="left"/>
      <w:pPr>
        <w:ind w:left="4164" w:hanging="360"/>
      </w:pPr>
    </w:lvl>
    <w:lvl w:ilvl="5" w:tplc="E83AB034" w:tentative="1">
      <w:start w:val="1"/>
      <w:numFmt w:val="lowerRoman"/>
      <w:lvlText w:val="%6."/>
      <w:lvlJc w:val="right"/>
      <w:pPr>
        <w:ind w:left="4884" w:hanging="180"/>
      </w:pPr>
    </w:lvl>
    <w:lvl w:ilvl="6" w:tplc="3D7C18E6" w:tentative="1">
      <w:start w:val="1"/>
      <w:numFmt w:val="decimal"/>
      <w:lvlText w:val="%7."/>
      <w:lvlJc w:val="left"/>
      <w:pPr>
        <w:ind w:left="5604" w:hanging="360"/>
      </w:pPr>
    </w:lvl>
    <w:lvl w:ilvl="7" w:tplc="9112F01A" w:tentative="1">
      <w:start w:val="1"/>
      <w:numFmt w:val="lowerLetter"/>
      <w:lvlText w:val="%8."/>
      <w:lvlJc w:val="left"/>
      <w:pPr>
        <w:ind w:left="6324" w:hanging="360"/>
      </w:pPr>
    </w:lvl>
    <w:lvl w:ilvl="8" w:tplc="961AE718" w:tentative="1">
      <w:start w:val="1"/>
      <w:numFmt w:val="lowerRoman"/>
      <w:lvlText w:val="%9."/>
      <w:lvlJc w:val="right"/>
      <w:pPr>
        <w:ind w:left="7044" w:hanging="180"/>
      </w:pPr>
    </w:lvl>
  </w:abstractNum>
  <w:abstractNum w:abstractNumId="3" w15:restartNumberingAfterBreak="0">
    <w:nsid w:val="0A7E3BDE"/>
    <w:multiLevelType w:val="hybridMultilevel"/>
    <w:tmpl w:val="7F929A1E"/>
    <w:lvl w:ilvl="0" w:tplc="D7E4DF20">
      <w:start w:val="1"/>
      <w:numFmt w:val="lowerLetter"/>
      <w:lvlText w:val="%1)"/>
      <w:lvlJc w:val="left"/>
      <w:pPr>
        <w:ind w:left="720" w:hanging="360"/>
      </w:pPr>
      <w:rPr>
        <w:rFonts w:hint="default"/>
      </w:rPr>
    </w:lvl>
    <w:lvl w:ilvl="1" w:tplc="6D586C30" w:tentative="1">
      <w:start w:val="1"/>
      <w:numFmt w:val="lowerLetter"/>
      <w:lvlText w:val="%2."/>
      <w:lvlJc w:val="left"/>
      <w:pPr>
        <w:ind w:left="1440" w:hanging="360"/>
      </w:pPr>
    </w:lvl>
    <w:lvl w:ilvl="2" w:tplc="0B80A0C8" w:tentative="1">
      <w:start w:val="1"/>
      <w:numFmt w:val="lowerRoman"/>
      <w:lvlText w:val="%3."/>
      <w:lvlJc w:val="right"/>
      <w:pPr>
        <w:ind w:left="2160" w:hanging="180"/>
      </w:pPr>
    </w:lvl>
    <w:lvl w:ilvl="3" w:tplc="C50A8E48" w:tentative="1">
      <w:start w:val="1"/>
      <w:numFmt w:val="decimal"/>
      <w:lvlText w:val="%4."/>
      <w:lvlJc w:val="left"/>
      <w:pPr>
        <w:ind w:left="2880" w:hanging="360"/>
      </w:pPr>
    </w:lvl>
    <w:lvl w:ilvl="4" w:tplc="FAB0E990" w:tentative="1">
      <w:start w:val="1"/>
      <w:numFmt w:val="lowerLetter"/>
      <w:lvlText w:val="%5."/>
      <w:lvlJc w:val="left"/>
      <w:pPr>
        <w:ind w:left="3600" w:hanging="360"/>
      </w:pPr>
    </w:lvl>
    <w:lvl w:ilvl="5" w:tplc="EE525466" w:tentative="1">
      <w:start w:val="1"/>
      <w:numFmt w:val="lowerRoman"/>
      <w:lvlText w:val="%6."/>
      <w:lvlJc w:val="right"/>
      <w:pPr>
        <w:ind w:left="4320" w:hanging="180"/>
      </w:pPr>
    </w:lvl>
    <w:lvl w:ilvl="6" w:tplc="367EF688" w:tentative="1">
      <w:start w:val="1"/>
      <w:numFmt w:val="decimal"/>
      <w:lvlText w:val="%7."/>
      <w:lvlJc w:val="left"/>
      <w:pPr>
        <w:ind w:left="5040" w:hanging="360"/>
      </w:pPr>
    </w:lvl>
    <w:lvl w:ilvl="7" w:tplc="86BC5430" w:tentative="1">
      <w:start w:val="1"/>
      <w:numFmt w:val="lowerLetter"/>
      <w:lvlText w:val="%8."/>
      <w:lvlJc w:val="left"/>
      <w:pPr>
        <w:ind w:left="5760" w:hanging="360"/>
      </w:pPr>
    </w:lvl>
    <w:lvl w:ilvl="8" w:tplc="16982FB6" w:tentative="1">
      <w:start w:val="1"/>
      <w:numFmt w:val="lowerRoman"/>
      <w:lvlText w:val="%9."/>
      <w:lvlJc w:val="right"/>
      <w:pPr>
        <w:ind w:left="6480" w:hanging="180"/>
      </w:pPr>
    </w:lvl>
  </w:abstractNum>
  <w:abstractNum w:abstractNumId="4" w15:restartNumberingAfterBreak="0">
    <w:nsid w:val="0ADB29AE"/>
    <w:multiLevelType w:val="multilevel"/>
    <w:tmpl w:val="B4FA5F3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DE1DF0"/>
    <w:multiLevelType w:val="hybridMultilevel"/>
    <w:tmpl w:val="850A396E"/>
    <w:lvl w:ilvl="0" w:tplc="BC42DA4E">
      <w:start w:val="1"/>
      <w:numFmt w:val="decimal"/>
      <w:lvlText w:val="%1.3.1."/>
      <w:lvlJc w:val="left"/>
      <w:pPr>
        <w:ind w:left="720" w:hanging="360"/>
      </w:pPr>
      <w:rPr>
        <w:rFonts w:hint="default"/>
      </w:rPr>
    </w:lvl>
    <w:lvl w:ilvl="1" w:tplc="81284190" w:tentative="1">
      <w:start w:val="1"/>
      <w:numFmt w:val="lowerLetter"/>
      <w:lvlText w:val="%2."/>
      <w:lvlJc w:val="left"/>
      <w:pPr>
        <w:ind w:left="1440" w:hanging="360"/>
      </w:pPr>
    </w:lvl>
    <w:lvl w:ilvl="2" w:tplc="ADE849F8" w:tentative="1">
      <w:start w:val="1"/>
      <w:numFmt w:val="lowerRoman"/>
      <w:lvlText w:val="%3."/>
      <w:lvlJc w:val="right"/>
      <w:pPr>
        <w:ind w:left="2160" w:hanging="180"/>
      </w:pPr>
    </w:lvl>
    <w:lvl w:ilvl="3" w:tplc="04FECEAC" w:tentative="1">
      <w:start w:val="1"/>
      <w:numFmt w:val="decimal"/>
      <w:lvlText w:val="%4."/>
      <w:lvlJc w:val="left"/>
      <w:pPr>
        <w:ind w:left="2880" w:hanging="360"/>
      </w:pPr>
    </w:lvl>
    <w:lvl w:ilvl="4" w:tplc="30F8EB56" w:tentative="1">
      <w:start w:val="1"/>
      <w:numFmt w:val="lowerLetter"/>
      <w:lvlText w:val="%5."/>
      <w:lvlJc w:val="left"/>
      <w:pPr>
        <w:ind w:left="3600" w:hanging="360"/>
      </w:pPr>
    </w:lvl>
    <w:lvl w:ilvl="5" w:tplc="C2943AB4" w:tentative="1">
      <w:start w:val="1"/>
      <w:numFmt w:val="lowerRoman"/>
      <w:lvlText w:val="%6."/>
      <w:lvlJc w:val="right"/>
      <w:pPr>
        <w:ind w:left="4320" w:hanging="180"/>
      </w:pPr>
    </w:lvl>
    <w:lvl w:ilvl="6" w:tplc="70D86E66" w:tentative="1">
      <w:start w:val="1"/>
      <w:numFmt w:val="decimal"/>
      <w:lvlText w:val="%7."/>
      <w:lvlJc w:val="left"/>
      <w:pPr>
        <w:ind w:left="5040" w:hanging="360"/>
      </w:pPr>
    </w:lvl>
    <w:lvl w:ilvl="7" w:tplc="C4E0757E" w:tentative="1">
      <w:start w:val="1"/>
      <w:numFmt w:val="lowerLetter"/>
      <w:lvlText w:val="%8."/>
      <w:lvlJc w:val="left"/>
      <w:pPr>
        <w:ind w:left="5760" w:hanging="360"/>
      </w:pPr>
    </w:lvl>
    <w:lvl w:ilvl="8" w:tplc="F3EAFEE0" w:tentative="1">
      <w:start w:val="1"/>
      <w:numFmt w:val="lowerRoman"/>
      <w:lvlText w:val="%9."/>
      <w:lvlJc w:val="right"/>
      <w:pPr>
        <w:ind w:left="6480" w:hanging="180"/>
      </w:pPr>
    </w:lvl>
  </w:abstractNum>
  <w:abstractNum w:abstractNumId="6" w15:restartNumberingAfterBreak="0">
    <w:nsid w:val="15673E34"/>
    <w:multiLevelType w:val="hybridMultilevel"/>
    <w:tmpl w:val="10EEF576"/>
    <w:lvl w:ilvl="0" w:tplc="67FE0ED2">
      <w:start w:val="1"/>
      <w:numFmt w:val="decimal"/>
      <w:lvlText w:val="%1."/>
      <w:lvlJc w:val="left"/>
      <w:pPr>
        <w:ind w:left="1284" w:hanging="360"/>
      </w:pPr>
      <w:rPr>
        <w:rFonts w:hint="default"/>
      </w:rPr>
    </w:lvl>
    <w:lvl w:ilvl="1" w:tplc="EFAC568A" w:tentative="1">
      <w:start w:val="1"/>
      <w:numFmt w:val="lowerLetter"/>
      <w:lvlText w:val="%2."/>
      <w:lvlJc w:val="left"/>
      <w:pPr>
        <w:ind w:left="2004" w:hanging="360"/>
      </w:pPr>
    </w:lvl>
    <w:lvl w:ilvl="2" w:tplc="6A301B82" w:tentative="1">
      <w:start w:val="1"/>
      <w:numFmt w:val="lowerRoman"/>
      <w:lvlText w:val="%3."/>
      <w:lvlJc w:val="right"/>
      <w:pPr>
        <w:ind w:left="2724" w:hanging="180"/>
      </w:pPr>
    </w:lvl>
    <w:lvl w:ilvl="3" w:tplc="D28E0E6C" w:tentative="1">
      <w:start w:val="1"/>
      <w:numFmt w:val="decimal"/>
      <w:lvlText w:val="%4."/>
      <w:lvlJc w:val="left"/>
      <w:pPr>
        <w:ind w:left="3444" w:hanging="360"/>
      </w:pPr>
    </w:lvl>
    <w:lvl w:ilvl="4" w:tplc="AECC7E36" w:tentative="1">
      <w:start w:val="1"/>
      <w:numFmt w:val="lowerLetter"/>
      <w:lvlText w:val="%5."/>
      <w:lvlJc w:val="left"/>
      <w:pPr>
        <w:ind w:left="4164" w:hanging="360"/>
      </w:pPr>
    </w:lvl>
    <w:lvl w:ilvl="5" w:tplc="6846D218" w:tentative="1">
      <w:start w:val="1"/>
      <w:numFmt w:val="lowerRoman"/>
      <w:lvlText w:val="%6."/>
      <w:lvlJc w:val="right"/>
      <w:pPr>
        <w:ind w:left="4884" w:hanging="180"/>
      </w:pPr>
    </w:lvl>
    <w:lvl w:ilvl="6" w:tplc="8974A446" w:tentative="1">
      <w:start w:val="1"/>
      <w:numFmt w:val="decimal"/>
      <w:lvlText w:val="%7."/>
      <w:lvlJc w:val="left"/>
      <w:pPr>
        <w:ind w:left="5604" w:hanging="360"/>
      </w:pPr>
    </w:lvl>
    <w:lvl w:ilvl="7" w:tplc="AE5C8FAE" w:tentative="1">
      <w:start w:val="1"/>
      <w:numFmt w:val="lowerLetter"/>
      <w:lvlText w:val="%8."/>
      <w:lvlJc w:val="left"/>
      <w:pPr>
        <w:ind w:left="6324" w:hanging="360"/>
      </w:pPr>
    </w:lvl>
    <w:lvl w:ilvl="8" w:tplc="787C94E0" w:tentative="1">
      <w:start w:val="1"/>
      <w:numFmt w:val="lowerRoman"/>
      <w:lvlText w:val="%9."/>
      <w:lvlJc w:val="right"/>
      <w:pPr>
        <w:ind w:left="7044" w:hanging="180"/>
      </w:pPr>
    </w:lvl>
  </w:abstractNum>
  <w:abstractNum w:abstractNumId="7" w15:restartNumberingAfterBreak="0">
    <w:nsid w:val="1A1D7F45"/>
    <w:multiLevelType w:val="hybridMultilevel"/>
    <w:tmpl w:val="6388EB08"/>
    <w:lvl w:ilvl="0" w:tplc="08E471CC">
      <w:start w:val="1"/>
      <w:numFmt w:val="lowerLetter"/>
      <w:lvlText w:val="%1)"/>
      <w:lvlJc w:val="left"/>
      <w:pPr>
        <w:ind w:left="720" w:hanging="360"/>
      </w:pPr>
    </w:lvl>
    <w:lvl w:ilvl="1" w:tplc="1DBABF46" w:tentative="1">
      <w:start w:val="1"/>
      <w:numFmt w:val="lowerLetter"/>
      <w:lvlText w:val="%2."/>
      <w:lvlJc w:val="left"/>
      <w:pPr>
        <w:ind w:left="1440" w:hanging="360"/>
      </w:pPr>
    </w:lvl>
    <w:lvl w:ilvl="2" w:tplc="85105A12">
      <w:start w:val="1"/>
      <w:numFmt w:val="lowerRoman"/>
      <w:lvlText w:val="%3."/>
      <w:lvlJc w:val="right"/>
      <w:pPr>
        <w:ind w:left="2160" w:hanging="180"/>
      </w:pPr>
    </w:lvl>
    <w:lvl w:ilvl="3" w:tplc="D6226FA4" w:tentative="1">
      <w:start w:val="1"/>
      <w:numFmt w:val="decimal"/>
      <w:lvlText w:val="%4."/>
      <w:lvlJc w:val="left"/>
      <w:pPr>
        <w:ind w:left="2880" w:hanging="360"/>
      </w:pPr>
    </w:lvl>
    <w:lvl w:ilvl="4" w:tplc="50A2B9A4" w:tentative="1">
      <w:start w:val="1"/>
      <w:numFmt w:val="lowerLetter"/>
      <w:lvlText w:val="%5."/>
      <w:lvlJc w:val="left"/>
      <w:pPr>
        <w:ind w:left="3600" w:hanging="360"/>
      </w:pPr>
    </w:lvl>
    <w:lvl w:ilvl="5" w:tplc="5DB43E12" w:tentative="1">
      <w:start w:val="1"/>
      <w:numFmt w:val="lowerRoman"/>
      <w:lvlText w:val="%6."/>
      <w:lvlJc w:val="right"/>
      <w:pPr>
        <w:ind w:left="4320" w:hanging="180"/>
      </w:pPr>
    </w:lvl>
    <w:lvl w:ilvl="6" w:tplc="BCA0CA6A" w:tentative="1">
      <w:start w:val="1"/>
      <w:numFmt w:val="decimal"/>
      <w:lvlText w:val="%7."/>
      <w:lvlJc w:val="left"/>
      <w:pPr>
        <w:ind w:left="5040" w:hanging="360"/>
      </w:pPr>
    </w:lvl>
    <w:lvl w:ilvl="7" w:tplc="C4EC0598" w:tentative="1">
      <w:start w:val="1"/>
      <w:numFmt w:val="lowerLetter"/>
      <w:lvlText w:val="%8."/>
      <w:lvlJc w:val="left"/>
      <w:pPr>
        <w:ind w:left="5760" w:hanging="360"/>
      </w:pPr>
    </w:lvl>
    <w:lvl w:ilvl="8" w:tplc="E5CC69BA" w:tentative="1">
      <w:start w:val="1"/>
      <w:numFmt w:val="lowerRoman"/>
      <w:lvlText w:val="%9."/>
      <w:lvlJc w:val="right"/>
      <w:pPr>
        <w:ind w:left="6480" w:hanging="180"/>
      </w:pPr>
    </w:lvl>
  </w:abstractNum>
  <w:abstractNum w:abstractNumId="8" w15:restartNumberingAfterBreak="0">
    <w:nsid w:val="1A654EF2"/>
    <w:multiLevelType w:val="hybridMultilevel"/>
    <w:tmpl w:val="80443FFE"/>
    <w:lvl w:ilvl="0" w:tplc="217290E6">
      <w:start w:val="6"/>
      <w:numFmt w:val="decimal"/>
      <w:lvlText w:val="%1."/>
      <w:lvlJc w:val="left"/>
      <w:pPr>
        <w:ind w:left="8582" w:hanging="360"/>
      </w:pPr>
      <w:rPr>
        <w:rFonts w:hint="default"/>
      </w:rPr>
    </w:lvl>
    <w:lvl w:ilvl="1" w:tplc="61EE6862" w:tentative="1">
      <w:start w:val="1"/>
      <w:numFmt w:val="lowerLetter"/>
      <w:lvlText w:val="%2."/>
      <w:lvlJc w:val="left"/>
      <w:pPr>
        <w:ind w:left="9302" w:hanging="360"/>
      </w:pPr>
    </w:lvl>
    <w:lvl w:ilvl="2" w:tplc="197899A8" w:tentative="1">
      <w:start w:val="1"/>
      <w:numFmt w:val="lowerRoman"/>
      <w:lvlText w:val="%3."/>
      <w:lvlJc w:val="right"/>
      <w:pPr>
        <w:ind w:left="10022" w:hanging="180"/>
      </w:pPr>
    </w:lvl>
    <w:lvl w:ilvl="3" w:tplc="3112DB0C" w:tentative="1">
      <w:start w:val="1"/>
      <w:numFmt w:val="decimal"/>
      <w:lvlText w:val="%4."/>
      <w:lvlJc w:val="left"/>
      <w:pPr>
        <w:ind w:left="10742" w:hanging="360"/>
      </w:pPr>
    </w:lvl>
    <w:lvl w:ilvl="4" w:tplc="1ECE2A52" w:tentative="1">
      <w:start w:val="1"/>
      <w:numFmt w:val="lowerLetter"/>
      <w:lvlText w:val="%5."/>
      <w:lvlJc w:val="left"/>
      <w:pPr>
        <w:ind w:left="11462" w:hanging="360"/>
      </w:pPr>
    </w:lvl>
    <w:lvl w:ilvl="5" w:tplc="F8B6F1A6" w:tentative="1">
      <w:start w:val="1"/>
      <w:numFmt w:val="lowerRoman"/>
      <w:lvlText w:val="%6."/>
      <w:lvlJc w:val="right"/>
      <w:pPr>
        <w:ind w:left="12182" w:hanging="180"/>
      </w:pPr>
    </w:lvl>
    <w:lvl w:ilvl="6" w:tplc="2F8EDFE2" w:tentative="1">
      <w:start w:val="1"/>
      <w:numFmt w:val="decimal"/>
      <w:lvlText w:val="%7."/>
      <w:lvlJc w:val="left"/>
      <w:pPr>
        <w:ind w:left="12902" w:hanging="360"/>
      </w:pPr>
    </w:lvl>
    <w:lvl w:ilvl="7" w:tplc="868E9A6A" w:tentative="1">
      <w:start w:val="1"/>
      <w:numFmt w:val="lowerLetter"/>
      <w:lvlText w:val="%8."/>
      <w:lvlJc w:val="left"/>
      <w:pPr>
        <w:ind w:left="13622" w:hanging="360"/>
      </w:pPr>
    </w:lvl>
    <w:lvl w:ilvl="8" w:tplc="4E8E2472" w:tentative="1">
      <w:start w:val="1"/>
      <w:numFmt w:val="lowerRoman"/>
      <w:lvlText w:val="%9."/>
      <w:lvlJc w:val="right"/>
      <w:pPr>
        <w:ind w:left="14342" w:hanging="180"/>
      </w:pPr>
    </w:lvl>
  </w:abstractNum>
  <w:abstractNum w:abstractNumId="9" w15:restartNumberingAfterBreak="0">
    <w:nsid w:val="1A9D380A"/>
    <w:multiLevelType w:val="hybridMultilevel"/>
    <w:tmpl w:val="D486C15E"/>
    <w:lvl w:ilvl="0" w:tplc="F5F2FE0A">
      <w:start w:val="1"/>
      <w:numFmt w:val="lowerLetter"/>
      <w:lvlText w:val="%1)"/>
      <w:lvlJc w:val="left"/>
      <w:pPr>
        <w:ind w:left="720" w:hanging="360"/>
      </w:pPr>
      <w:rPr>
        <w:color w:val="auto"/>
      </w:rPr>
    </w:lvl>
    <w:lvl w:ilvl="1" w:tplc="68A631A8" w:tentative="1">
      <w:start w:val="1"/>
      <w:numFmt w:val="lowerLetter"/>
      <w:lvlText w:val="%2."/>
      <w:lvlJc w:val="left"/>
      <w:pPr>
        <w:ind w:left="1440" w:hanging="360"/>
      </w:pPr>
    </w:lvl>
    <w:lvl w:ilvl="2" w:tplc="4E06BDCA" w:tentative="1">
      <w:start w:val="1"/>
      <w:numFmt w:val="lowerRoman"/>
      <w:lvlText w:val="%3."/>
      <w:lvlJc w:val="right"/>
      <w:pPr>
        <w:ind w:left="2160" w:hanging="180"/>
      </w:pPr>
    </w:lvl>
    <w:lvl w:ilvl="3" w:tplc="7B420F5A" w:tentative="1">
      <w:start w:val="1"/>
      <w:numFmt w:val="decimal"/>
      <w:lvlText w:val="%4."/>
      <w:lvlJc w:val="left"/>
      <w:pPr>
        <w:ind w:left="2880" w:hanging="360"/>
      </w:pPr>
    </w:lvl>
    <w:lvl w:ilvl="4" w:tplc="7494E8BA" w:tentative="1">
      <w:start w:val="1"/>
      <w:numFmt w:val="lowerLetter"/>
      <w:lvlText w:val="%5."/>
      <w:lvlJc w:val="left"/>
      <w:pPr>
        <w:ind w:left="3600" w:hanging="360"/>
      </w:pPr>
    </w:lvl>
    <w:lvl w:ilvl="5" w:tplc="ED4AB218" w:tentative="1">
      <w:start w:val="1"/>
      <w:numFmt w:val="lowerRoman"/>
      <w:lvlText w:val="%6."/>
      <w:lvlJc w:val="right"/>
      <w:pPr>
        <w:ind w:left="4320" w:hanging="180"/>
      </w:pPr>
    </w:lvl>
    <w:lvl w:ilvl="6" w:tplc="C9B48C80" w:tentative="1">
      <w:start w:val="1"/>
      <w:numFmt w:val="decimal"/>
      <w:lvlText w:val="%7."/>
      <w:lvlJc w:val="left"/>
      <w:pPr>
        <w:ind w:left="5040" w:hanging="360"/>
      </w:pPr>
    </w:lvl>
    <w:lvl w:ilvl="7" w:tplc="85EAD8A6" w:tentative="1">
      <w:start w:val="1"/>
      <w:numFmt w:val="lowerLetter"/>
      <w:lvlText w:val="%8."/>
      <w:lvlJc w:val="left"/>
      <w:pPr>
        <w:ind w:left="5760" w:hanging="360"/>
      </w:pPr>
    </w:lvl>
    <w:lvl w:ilvl="8" w:tplc="F84E7DA6" w:tentative="1">
      <w:start w:val="1"/>
      <w:numFmt w:val="lowerRoman"/>
      <w:lvlText w:val="%9."/>
      <w:lvlJc w:val="right"/>
      <w:pPr>
        <w:ind w:left="6480" w:hanging="180"/>
      </w:pPr>
    </w:lvl>
  </w:abstractNum>
  <w:abstractNum w:abstractNumId="10" w15:restartNumberingAfterBreak="0">
    <w:nsid w:val="1F0D774C"/>
    <w:multiLevelType w:val="multilevel"/>
    <w:tmpl w:val="AA46B712"/>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720"/>
        </w:tabs>
        <w:ind w:left="720" w:hanging="720"/>
      </w:pPr>
      <w:rPr>
        <w:rFonts w:ascii="Times New Roman" w:hAnsi="Times New Roman" w:cs="Times New Roman" w:hint="default"/>
        <w:b w:val="0"/>
        <w:i w:val="0"/>
        <w:iCs w:val="0"/>
        <w:color w:val="auto"/>
        <w:sz w:val="20"/>
        <w:szCs w:val="20"/>
      </w:rPr>
    </w:lvl>
    <w:lvl w:ilvl="2">
      <w:start w:val="1"/>
      <w:numFmt w:val="decimal"/>
      <w:lvlText w:val="%1.%2.%3."/>
      <w:lvlJc w:val="left"/>
      <w:pPr>
        <w:tabs>
          <w:tab w:val="num" w:pos="2138"/>
        </w:tabs>
        <w:ind w:left="2138" w:hanging="720"/>
      </w:pPr>
      <w:rPr>
        <w:rFonts w:ascii="Times New Roman" w:hAnsi="Times New Roman" w:cs="Times New Roman" w:hint="default"/>
        <w:b w:val="0"/>
      </w:rPr>
    </w:lvl>
    <w:lvl w:ilvl="3">
      <w:start w:val="1"/>
      <w:numFmt w:val="decimal"/>
      <w:lvlText w:val="%1.%2.%3.%4."/>
      <w:lvlJc w:val="left"/>
      <w:pPr>
        <w:tabs>
          <w:tab w:val="num" w:pos="1080"/>
        </w:tabs>
        <w:ind w:left="1080" w:hanging="1080"/>
      </w:pPr>
      <w:rPr>
        <w:rFonts w:ascii="Times New Roman" w:hAnsi="Times New Roman" w:cs="Times New Roman" w:hint="default"/>
        <w:b w:val="0"/>
      </w:rPr>
    </w:lvl>
    <w:lvl w:ilvl="4">
      <w:start w:val="1"/>
      <w:numFmt w:val="decimal"/>
      <w:lvlText w:val="%1.%2.%3.%4.%5."/>
      <w:lvlJc w:val="left"/>
      <w:pPr>
        <w:tabs>
          <w:tab w:val="num" w:pos="1080"/>
        </w:tabs>
        <w:ind w:left="1080" w:hanging="1080"/>
      </w:pPr>
      <w:rPr>
        <w:rFonts w:ascii="Times New Roman" w:hAnsi="Times New Roman" w:cs="Times New Roman" w:hint="default"/>
        <w:b w:val="0"/>
      </w:rPr>
    </w:lvl>
    <w:lvl w:ilvl="5">
      <w:start w:val="1"/>
      <w:numFmt w:val="decimal"/>
      <w:lvlText w:val="%1.%2.%3.%4.%5.%6."/>
      <w:lvlJc w:val="left"/>
      <w:pPr>
        <w:tabs>
          <w:tab w:val="num" w:pos="1440"/>
        </w:tabs>
        <w:ind w:left="1440" w:hanging="1440"/>
      </w:pPr>
      <w:rPr>
        <w:rFonts w:ascii="Times New Roman" w:hAnsi="Times New Roman" w:cs="Times New Roman" w:hint="default"/>
        <w:b w:val="0"/>
      </w:rPr>
    </w:lvl>
    <w:lvl w:ilvl="6">
      <w:start w:val="1"/>
      <w:numFmt w:val="decimal"/>
      <w:lvlText w:val="%1.%2.%3.%4.%5.%6.%7."/>
      <w:lvlJc w:val="left"/>
      <w:pPr>
        <w:tabs>
          <w:tab w:val="num" w:pos="1440"/>
        </w:tabs>
        <w:ind w:left="1440" w:hanging="1440"/>
      </w:pPr>
      <w:rPr>
        <w:rFonts w:ascii="Times New Roman" w:hAnsi="Times New Roman" w:cs="Times New Roman" w:hint="default"/>
        <w:b w:val="0"/>
      </w:rPr>
    </w:lvl>
    <w:lvl w:ilvl="7">
      <w:start w:val="1"/>
      <w:numFmt w:val="decimal"/>
      <w:lvlText w:val="%1.%2.%3.%4.%5.%6.%7.%8."/>
      <w:lvlJc w:val="left"/>
      <w:pPr>
        <w:tabs>
          <w:tab w:val="num" w:pos="1800"/>
        </w:tabs>
        <w:ind w:left="1800" w:hanging="1800"/>
      </w:pPr>
      <w:rPr>
        <w:rFonts w:ascii="Times New Roman" w:hAnsi="Times New Roman" w:cs="Times New Roman" w:hint="default"/>
        <w:b w:val="0"/>
      </w:rPr>
    </w:lvl>
    <w:lvl w:ilvl="8">
      <w:start w:val="1"/>
      <w:numFmt w:val="decimal"/>
      <w:lvlText w:val="%1.%2.%3.%4.%5.%6.%7.%8.%9."/>
      <w:lvlJc w:val="left"/>
      <w:pPr>
        <w:tabs>
          <w:tab w:val="num" w:pos="1800"/>
        </w:tabs>
        <w:ind w:left="1800" w:hanging="1800"/>
      </w:pPr>
      <w:rPr>
        <w:rFonts w:ascii="Times New Roman" w:hAnsi="Times New Roman" w:cs="Times New Roman" w:hint="default"/>
        <w:b w:val="0"/>
      </w:rPr>
    </w:lvl>
  </w:abstractNum>
  <w:abstractNum w:abstractNumId="11" w15:restartNumberingAfterBreak="0">
    <w:nsid w:val="211C6830"/>
    <w:multiLevelType w:val="hybridMultilevel"/>
    <w:tmpl w:val="D7383E18"/>
    <w:lvl w:ilvl="0" w:tplc="27A416CE">
      <w:start w:val="1"/>
      <w:numFmt w:val="decimal"/>
      <w:lvlText w:val="%1."/>
      <w:lvlJc w:val="left"/>
      <w:pPr>
        <w:ind w:left="720" w:hanging="360"/>
      </w:pPr>
      <w:rPr>
        <w:rFonts w:hint="default"/>
      </w:rPr>
    </w:lvl>
    <w:lvl w:ilvl="1" w:tplc="2C74B242" w:tentative="1">
      <w:start w:val="1"/>
      <w:numFmt w:val="lowerLetter"/>
      <w:lvlText w:val="%2."/>
      <w:lvlJc w:val="left"/>
      <w:pPr>
        <w:ind w:left="1440" w:hanging="360"/>
      </w:pPr>
    </w:lvl>
    <w:lvl w:ilvl="2" w:tplc="0DDE7B02" w:tentative="1">
      <w:start w:val="1"/>
      <w:numFmt w:val="lowerRoman"/>
      <w:lvlText w:val="%3."/>
      <w:lvlJc w:val="right"/>
      <w:pPr>
        <w:ind w:left="2160" w:hanging="180"/>
      </w:pPr>
    </w:lvl>
    <w:lvl w:ilvl="3" w:tplc="73BA427A" w:tentative="1">
      <w:start w:val="1"/>
      <w:numFmt w:val="decimal"/>
      <w:lvlText w:val="%4."/>
      <w:lvlJc w:val="left"/>
      <w:pPr>
        <w:ind w:left="2880" w:hanging="360"/>
      </w:pPr>
    </w:lvl>
    <w:lvl w:ilvl="4" w:tplc="D2BAA3AC" w:tentative="1">
      <w:start w:val="1"/>
      <w:numFmt w:val="lowerLetter"/>
      <w:lvlText w:val="%5."/>
      <w:lvlJc w:val="left"/>
      <w:pPr>
        <w:ind w:left="3600" w:hanging="360"/>
      </w:pPr>
    </w:lvl>
    <w:lvl w:ilvl="5" w:tplc="679E91F0" w:tentative="1">
      <w:start w:val="1"/>
      <w:numFmt w:val="lowerRoman"/>
      <w:lvlText w:val="%6."/>
      <w:lvlJc w:val="right"/>
      <w:pPr>
        <w:ind w:left="4320" w:hanging="180"/>
      </w:pPr>
    </w:lvl>
    <w:lvl w:ilvl="6" w:tplc="2E10603C" w:tentative="1">
      <w:start w:val="1"/>
      <w:numFmt w:val="decimal"/>
      <w:lvlText w:val="%7."/>
      <w:lvlJc w:val="left"/>
      <w:pPr>
        <w:ind w:left="5040" w:hanging="360"/>
      </w:pPr>
    </w:lvl>
    <w:lvl w:ilvl="7" w:tplc="7900584A" w:tentative="1">
      <w:start w:val="1"/>
      <w:numFmt w:val="lowerLetter"/>
      <w:lvlText w:val="%8."/>
      <w:lvlJc w:val="left"/>
      <w:pPr>
        <w:ind w:left="5760" w:hanging="360"/>
      </w:pPr>
    </w:lvl>
    <w:lvl w:ilvl="8" w:tplc="9A9604D0" w:tentative="1">
      <w:start w:val="1"/>
      <w:numFmt w:val="lowerRoman"/>
      <w:lvlText w:val="%9."/>
      <w:lvlJc w:val="right"/>
      <w:pPr>
        <w:ind w:left="6480" w:hanging="180"/>
      </w:pPr>
    </w:lvl>
  </w:abstractNum>
  <w:abstractNum w:abstractNumId="12" w15:restartNumberingAfterBreak="0">
    <w:nsid w:val="23C04503"/>
    <w:multiLevelType w:val="hybridMultilevel"/>
    <w:tmpl w:val="9940C3E6"/>
    <w:lvl w:ilvl="0" w:tplc="3EDE2160">
      <w:start w:val="1"/>
      <w:numFmt w:val="lowerLetter"/>
      <w:lvlText w:val="%1)"/>
      <w:lvlJc w:val="left"/>
      <w:pPr>
        <w:ind w:left="720" w:hanging="360"/>
      </w:pPr>
    </w:lvl>
    <w:lvl w:ilvl="1" w:tplc="A82C2854" w:tentative="1">
      <w:start w:val="1"/>
      <w:numFmt w:val="lowerLetter"/>
      <w:lvlText w:val="%2."/>
      <w:lvlJc w:val="left"/>
      <w:pPr>
        <w:ind w:left="1440" w:hanging="360"/>
      </w:pPr>
    </w:lvl>
    <w:lvl w:ilvl="2" w:tplc="87FC66D0" w:tentative="1">
      <w:start w:val="1"/>
      <w:numFmt w:val="lowerRoman"/>
      <w:lvlText w:val="%3."/>
      <w:lvlJc w:val="right"/>
      <w:pPr>
        <w:ind w:left="2160" w:hanging="180"/>
      </w:pPr>
    </w:lvl>
    <w:lvl w:ilvl="3" w:tplc="94E6ACA6" w:tentative="1">
      <w:start w:val="1"/>
      <w:numFmt w:val="decimal"/>
      <w:lvlText w:val="%4."/>
      <w:lvlJc w:val="left"/>
      <w:pPr>
        <w:ind w:left="2880" w:hanging="360"/>
      </w:pPr>
    </w:lvl>
    <w:lvl w:ilvl="4" w:tplc="010A1362" w:tentative="1">
      <w:start w:val="1"/>
      <w:numFmt w:val="lowerLetter"/>
      <w:lvlText w:val="%5."/>
      <w:lvlJc w:val="left"/>
      <w:pPr>
        <w:ind w:left="3600" w:hanging="360"/>
      </w:pPr>
    </w:lvl>
    <w:lvl w:ilvl="5" w:tplc="086ECAE6" w:tentative="1">
      <w:start w:val="1"/>
      <w:numFmt w:val="lowerRoman"/>
      <w:lvlText w:val="%6."/>
      <w:lvlJc w:val="right"/>
      <w:pPr>
        <w:ind w:left="4320" w:hanging="180"/>
      </w:pPr>
    </w:lvl>
    <w:lvl w:ilvl="6" w:tplc="621EAEC8" w:tentative="1">
      <w:start w:val="1"/>
      <w:numFmt w:val="decimal"/>
      <w:lvlText w:val="%7."/>
      <w:lvlJc w:val="left"/>
      <w:pPr>
        <w:ind w:left="5040" w:hanging="360"/>
      </w:pPr>
    </w:lvl>
    <w:lvl w:ilvl="7" w:tplc="BC3A9840" w:tentative="1">
      <w:start w:val="1"/>
      <w:numFmt w:val="lowerLetter"/>
      <w:lvlText w:val="%8."/>
      <w:lvlJc w:val="left"/>
      <w:pPr>
        <w:ind w:left="5760" w:hanging="360"/>
      </w:pPr>
    </w:lvl>
    <w:lvl w:ilvl="8" w:tplc="33082C10" w:tentative="1">
      <w:start w:val="1"/>
      <w:numFmt w:val="lowerRoman"/>
      <w:lvlText w:val="%9."/>
      <w:lvlJc w:val="right"/>
      <w:pPr>
        <w:ind w:left="6480" w:hanging="180"/>
      </w:pPr>
    </w:lvl>
  </w:abstractNum>
  <w:abstractNum w:abstractNumId="13" w15:restartNumberingAfterBreak="0">
    <w:nsid w:val="25363A15"/>
    <w:multiLevelType w:val="hybridMultilevel"/>
    <w:tmpl w:val="3A089C0A"/>
    <w:lvl w:ilvl="0" w:tplc="BBC29A74">
      <w:start w:val="1"/>
      <w:numFmt w:val="decimal"/>
      <w:lvlText w:val="%1.1.1."/>
      <w:lvlJc w:val="left"/>
      <w:pPr>
        <w:ind w:left="720" w:hanging="360"/>
      </w:pPr>
      <w:rPr>
        <w:rFonts w:hint="default"/>
      </w:rPr>
    </w:lvl>
    <w:lvl w:ilvl="1" w:tplc="C0C6FD44" w:tentative="1">
      <w:start w:val="1"/>
      <w:numFmt w:val="lowerLetter"/>
      <w:lvlText w:val="%2."/>
      <w:lvlJc w:val="left"/>
      <w:pPr>
        <w:ind w:left="1440" w:hanging="360"/>
      </w:pPr>
    </w:lvl>
    <w:lvl w:ilvl="2" w:tplc="D524577A" w:tentative="1">
      <w:start w:val="1"/>
      <w:numFmt w:val="lowerRoman"/>
      <w:lvlText w:val="%3."/>
      <w:lvlJc w:val="right"/>
      <w:pPr>
        <w:ind w:left="2160" w:hanging="180"/>
      </w:pPr>
    </w:lvl>
    <w:lvl w:ilvl="3" w:tplc="35F67A06" w:tentative="1">
      <w:start w:val="1"/>
      <w:numFmt w:val="decimal"/>
      <w:lvlText w:val="%4."/>
      <w:lvlJc w:val="left"/>
      <w:pPr>
        <w:ind w:left="2880" w:hanging="360"/>
      </w:pPr>
    </w:lvl>
    <w:lvl w:ilvl="4" w:tplc="AE1C1686" w:tentative="1">
      <w:start w:val="1"/>
      <w:numFmt w:val="lowerLetter"/>
      <w:lvlText w:val="%5."/>
      <w:lvlJc w:val="left"/>
      <w:pPr>
        <w:ind w:left="3600" w:hanging="360"/>
      </w:pPr>
    </w:lvl>
    <w:lvl w:ilvl="5" w:tplc="678ABAB4" w:tentative="1">
      <w:start w:val="1"/>
      <w:numFmt w:val="lowerRoman"/>
      <w:lvlText w:val="%6."/>
      <w:lvlJc w:val="right"/>
      <w:pPr>
        <w:ind w:left="4320" w:hanging="180"/>
      </w:pPr>
    </w:lvl>
    <w:lvl w:ilvl="6" w:tplc="3A729EC0" w:tentative="1">
      <w:start w:val="1"/>
      <w:numFmt w:val="decimal"/>
      <w:lvlText w:val="%7."/>
      <w:lvlJc w:val="left"/>
      <w:pPr>
        <w:ind w:left="5040" w:hanging="360"/>
      </w:pPr>
    </w:lvl>
    <w:lvl w:ilvl="7" w:tplc="948C3AE2" w:tentative="1">
      <w:start w:val="1"/>
      <w:numFmt w:val="lowerLetter"/>
      <w:lvlText w:val="%8."/>
      <w:lvlJc w:val="left"/>
      <w:pPr>
        <w:ind w:left="5760" w:hanging="360"/>
      </w:pPr>
    </w:lvl>
    <w:lvl w:ilvl="8" w:tplc="80D287DC" w:tentative="1">
      <w:start w:val="1"/>
      <w:numFmt w:val="lowerRoman"/>
      <w:lvlText w:val="%9."/>
      <w:lvlJc w:val="right"/>
      <w:pPr>
        <w:ind w:left="6480" w:hanging="180"/>
      </w:pPr>
    </w:lvl>
  </w:abstractNum>
  <w:abstractNum w:abstractNumId="14" w15:restartNumberingAfterBreak="0">
    <w:nsid w:val="27354587"/>
    <w:multiLevelType w:val="hybridMultilevel"/>
    <w:tmpl w:val="A14A2144"/>
    <w:lvl w:ilvl="0" w:tplc="4FACDF4E">
      <w:start w:val="4"/>
      <w:numFmt w:val="decimal"/>
      <w:lvlText w:val="%1."/>
      <w:lvlJc w:val="left"/>
      <w:pPr>
        <w:ind w:left="8582" w:hanging="360"/>
      </w:pPr>
      <w:rPr>
        <w:rFonts w:hint="default"/>
      </w:rPr>
    </w:lvl>
    <w:lvl w:ilvl="1" w:tplc="696E1898" w:tentative="1">
      <w:start w:val="1"/>
      <w:numFmt w:val="lowerLetter"/>
      <w:lvlText w:val="%2."/>
      <w:lvlJc w:val="left"/>
      <w:pPr>
        <w:ind w:left="9302" w:hanging="360"/>
      </w:pPr>
    </w:lvl>
    <w:lvl w:ilvl="2" w:tplc="CB064C80" w:tentative="1">
      <w:start w:val="1"/>
      <w:numFmt w:val="lowerRoman"/>
      <w:lvlText w:val="%3."/>
      <w:lvlJc w:val="right"/>
      <w:pPr>
        <w:ind w:left="10022" w:hanging="180"/>
      </w:pPr>
    </w:lvl>
    <w:lvl w:ilvl="3" w:tplc="43CC56FE" w:tentative="1">
      <w:start w:val="1"/>
      <w:numFmt w:val="decimal"/>
      <w:lvlText w:val="%4."/>
      <w:lvlJc w:val="left"/>
      <w:pPr>
        <w:ind w:left="10742" w:hanging="360"/>
      </w:pPr>
    </w:lvl>
    <w:lvl w:ilvl="4" w:tplc="A6B01C60" w:tentative="1">
      <w:start w:val="1"/>
      <w:numFmt w:val="lowerLetter"/>
      <w:lvlText w:val="%5."/>
      <w:lvlJc w:val="left"/>
      <w:pPr>
        <w:ind w:left="11462" w:hanging="360"/>
      </w:pPr>
    </w:lvl>
    <w:lvl w:ilvl="5" w:tplc="09F417F0" w:tentative="1">
      <w:start w:val="1"/>
      <w:numFmt w:val="lowerRoman"/>
      <w:lvlText w:val="%6."/>
      <w:lvlJc w:val="right"/>
      <w:pPr>
        <w:ind w:left="12182" w:hanging="180"/>
      </w:pPr>
    </w:lvl>
    <w:lvl w:ilvl="6" w:tplc="A7089204" w:tentative="1">
      <w:start w:val="1"/>
      <w:numFmt w:val="decimal"/>
      <w:lvlText w:val="%7."/>
      <w:lvlJc w:val="left"/>
      <w:pPr>
        <w:ind w:left="12902" w:hanging="360"/>
      </w:pPr>
    </w:lvl>
    <w:lvl w:ilvl="7" w:tplc="087A9E54" w:tentative="1">
      <w:start w:val="1"/>
      <w:numFmt w:val="lowerLetter"/>
      <w:lvlText w:val="%8."/>
      <w:lvlJc w:val="left"/>
      <w:pPr>
        <w:ind w:left="13622" w:hanging="360"/>
      </w:pPr>
    </w:lvl>
    <w:lvl w:ilvl="8" w:tplc="9E303E58" w:tentative="1">
      <w:start w:val="1"/>
      <w:numFmt w:val="lowerRoman"/>
      <w:lvlText w:val="%9."/>
      <w:lvlJc w:val="right"/>
      <w:pPr>
        <w:ind w:left="14342" w:hanging="180"/>
      </w:pPr>
    </w:lvl>
  </w:abstractNum>
  <w:abstractNum w:abstractNumId="15" w15:restartNumberingAfterBreak="0">
    <w:nsid w:val="2983320F"/>
    <w:multiLevelType w:val="hybridMultilevel"/>
    <w:tmpl w:val="5CD4C7BA"/>
    <w:lvl w:ilvl="0" w:tplc="700AB148">
      <w:start w:val="3"/>
      <w:numFmt w:val="decimal"/>
      <w:lvlText w:val="%1."/>
      <w:lvlJc w:val="left"/>
      <w:pPr>
        <w:tabs>
          <w:tab w:val="num" w:pos="360"/>
        </w:tabs>
        <w:ind w:left="360" w:hanging="360"/>
      </w:pPr>
      <w:rPr>
        <w:rFonts w:hint="default"/>
        <w:sz w:val="24"/>
        <w:szCs w:val="24"/>
      </w:rPr>
    </w:lvl>
    <w:lvl w:ilvl="1" w:tplc="B4386B86" w:tentative="1">
      <w:start w:val="1"/>
      <w:numFmt w:val="lowerLetter"/>
      <w:lvlText w:val="%2."/>
      <w:lvlJc w:val="left"/>
      <w:pPr>
        <w:ind w:left="1440" w:hanging="360"/>
      </w:pPr>
    </w:lvl>
    <w:lvl w:ilvl="2" w:tplc="948C4A74" w:tentative="1">
      <w:start w:val="1"/>
      <w:numFmt w:val="lowerRoman"/>
      <w:lvlText w:val="%3."/>
      <w:lvlJc w:val="right"/>
      <w:pPr>
        <w:ind w:left="2160" w:hanging="180"/>
      </w:pPr>
    </w:lvl>
    <w:lvl w:ilvl="3" w:tplc="CF9886B4" w:tentative="1">
      <w:start w:val="1"/>
      <w:numFmt w:val="decimal"/>
      <w:lvlText w:val="%4."/>
      <w:lvlJc w:val="left"/>
      <w:pPr>
        <w:ind w:left="2880" w:hanging="360"/>
      </w:pPr>
    </w:lvl>
    <w:lvl w:ilvl="4" w:tplc="1A8A88D0" w:tentative="1">
      <w:start w:val="1"/>
      <w:numFmt w:val="lowerLetter"/>
      <w:lvlText w:val="%5."/>
      <w:lvlJc w:val="left"/>
      <w:pPr>
        <w:ind w:left="3600" w:hanging="360"/>
      </w:pPr>
    </w:lvl>
    <w:lvl w:ilvl="5" w:tplc="10723C44" w:tentative="1">
      <w:start w:val="1"/>
      <w:numFmt w:val="lowerRoman"/>
      <w:lvlText w:val="%6."/>
      <w:lvlJc w:val="right"/>
      <w:pPr>
        <w:ind w:left="4320" w:hanging="180"/>
      </w:pPr>
    </w:lvl>
    <w:lvl w:ilvl="6" w:tplc="57E67AFA" w:tentative="1">
      <w:start w:val="1"/>
      <w:numFmt w:val="decimal"/>
      <w:lvlText w:val="%7."/>
      <w:lvlJc w:val="left"/>
      <w:pPr>
        <w:ind w:left="5040" w:hanging="360"/>
      </w:pPr>
    </w:lvl>
    <w:lvl w:ilvl="7" w:tplc="64F47566" w:tentative="1">
      <w:start w:val="1"/>
      <w:numFmt w:val="lowerLetter"/>
      <w:lvlText w:val="%8."/>
      <w:lvlJc w:val="left"/>
      <w:pPr>
        <w:ind w:left="5760" w:hanging="360"/>
      </w:pPr>
    </w:lvl>
    <w:lvl w:ilvl="8" w:tplc="35D47242" w:tentative="1">
      <w:start w:val="1"/>
      <w:numFmt w:val="lowerRoman"/>
      <w:lvlText w:val="%9."/>
      <w:lvlJc w:val="right"/>
      <w:pPr>
        <w:ind w:left="6480" w:hanging="180"/>
      </w:pPr>
    </w:lvl>
  </w:abstractNum>
  <w:abstractNum w:abstractNumId="16" w15:restartNumberingAfterBreak="0">
    <w:nsid w:val="2E5D623A"/>
    <w:multiLevelType w:val="hybridMultilevel"/>
    <w:tmpl w:val="AD365B6E"/>
    <w:lvl w:ilvl="0" w:tplc="6004E794">
      <w:start w:val="1"/>
      <w:numFmt w:val="decimal"/>
      <w:lvlText w:val="%1."/>
      <w:lvlJc w:val="left"/>
      <w:pPr>
        <w:ind w:left="1284" w:hanging="360"/>
      </w:pPr>
      <w:rPr>
        <w:rFonts w:hint="default"/>
      </w:rPr>
    </w:lvl>
    <w:lvl w:ilvl="1" w:tplc="C5722600" w:tentative="1">
      <w:start w:val="1"/>
      <w:numFmt w:val="lowerLetter"/>
      <w:lvlText w:val="%2."/>
      <w:lvlJc w:val="left"/>
      <w:pPr>
        <w:ind w:left="2004" w:hanging="360"/>
      </w:pPr>
    </w:lvl>
    <w:lvl w:ilvl="2" w:tplc="54E424DE" w:tentative="1">
      <w:start w:val="1"/>
      <w:numFmt w:val="lowerRoman"/>
      <w:lvlText w:val="%3."/>
      <w:lvlJc w:val="right"/>
      <w:pPr>
        <w:ind w:left="2724" w:hanging="180"/>
      </w:pPr>
    </w:lvl>
    <w:lvl w:ilvl="3" w:tplc="DDE8CC6E" w:tentative="1">
      <w:start w:val="1"/>
      <w:numFmt w:val="decimal"/>
      <w:lvlText w:val="%4."/>
      <w:lvlJc w:val="left"/>
      <w:pPr>
        <w:ind w:left="3444" w:hanging="360"/>
      </w:pPr>
    </w:lvl>
    <w:lvl w:ilvl="4" w:tplc="10D4141A" w:tentative="1">
      <w:start w:val="1"/>
      <w:numFmt w:val="lowerLetter"/>
      <w:lvlText w:val="%5."/>
      <w:lvlJc w:val="left"/>
      <w:pPr>
        <w:ind w:left="4164" w:hanging="360"/>
      </w:pPr>
    </w:lvl>
    <w:lvl w:ilvl="5" w:tplc="7B8C3518" w:tentative="1">
      <w:start w:val="1"/>
      <w:numFmt w:val="lowerRoman"/>
      <w:lvlText w:val="%6."/>
      <w:lvlJc w:val="right"/>
      <w:pPr>
        <w:ind w:left="4884" w:hanging="180"/>
      </w:pPr>
    </w:lvl>
    <w:lvl w:ilvl="6" w:tplc="2182BB4A" w:tentative="1">
      <w:start w:val="1"/>
      <w:numFmt w:val="decimal"/>
      <w:lvlText w:val="%7."/>
      <w:lvlJc w:val="left"/>
      <w:pPr>
        <w:ind w:left="5604" w:hanging="360"/>
      </w:pPr>
    </w:lvl>
    <w:lvl w:ilvl="7" w:tplc="8264DDCA" w:tentative="1">
      <w:start w:val="1"/>
      <w:numFmt w:val="lowerLetter"/>
      <w:lvlText w:val="%8."/>
      <w:lvlJc w:val="left"/>
      <w:pPr>
        <w:ind w:left="6324" w:hanging="360"/>
      </w:pPr>
    </w:lvl>
    <w:lvl w:ilvl="8" w:tplc="2F58AA50" w:tentative="1">
      <w:start w:val="1"/>
      <w:numFmt w:val="lowerRoman"/>
      <w:lvlText w:val="%9."/>
      <w:lvlJc w:val="right"/>
      <w:pPr>
        <w:ind w:left="7044" w:hanging="180"/>
      </w:pPr>
    </w:lvl>
  </w:abstractNum>
  <w:abstractNum w:abstractNumId="17" w15:restartNumberingAfterBreak="0">
    <w:nsid w:val="34C63B93"/>
    <w:multiLevelType w:val="hybridMultilevel"/>
    <w:tmpl w:val="B81464CA"/>
    <w:lvl w:ilvl="0" w:tplc="73BA2590">
      <w:start w:val="1"/>
      <w:numFmt w:val="decimal"/>
      <w:lvlText w:val="%1)"/>
      <w:lvlJc w:val="left"/>
      <w:pPr>
        <w:ind w:left="720" w:hanging="360"/>
      </w:pPr>
      <w:rPr>
        <w:rFonts w:hint="default"/>
      </w:rPr>
    </w:lvl>
    <w:lvl w:ilvl="1" w:tplc="7EA26E40" w:tentative="1">
      <w:start w:val="1"/>
      <w:numFmt w:val="lowerLetter"/>
      <w:lvlText w:val="%2."/>
      <w:lvlJc w:val="left"/>
      <w:pPr>
        <w:ind w:left="1440" w:hanging="360"/>
      </w:pPr>
    </w:lvl>
    <w:lvl w:ilvl="2" w:tplc="00BC89FA" w:tentative="1">
      <w:start w:val="1"/>
      <w:numFmt w:val="lowerRoman"/>
      <w:lvlText w:val="%3."/>
      <w:lvlJc w:val="right"/>
      <w:pPr>
        <w:ind w:left="2160" w:hanging="180"/>
      </w:pPr>
    </w:lvl>
    <w:lvl w:ilvl="3" w:tplc="BAF86B32" w:tentative="1">
      <w:start w:val="1"/>
      <w:numFmt w:val="decimal"/>
      <w:lvlText w:val="%4."/>
      <w:lvlJc w:val="left"/>
      <w:pPr>
        <w:ind w:left="2880" w:hanging="360"/>
      </w:pPr>
    </w:lvl>
    <w:lvl w:ilvl="4" w:tplc="E132B5DE" w:tentative="1">
      <w:start w:val="1"/>
      <w:numFmt w:val="lowerLetter"/>
      <w:lvlText w:val="%5."/>
      <w:lvlJc w:val="left"/>
      <w:pPr>
        <w:ind w:left="3600" w:hanging="360"/>
      </w:pPr>
    </w:lvl>
    <w:lvl w:ilvl="5" w:tplc="934E8180" w:tentative="1">
      <w:start w:val="1"/>
      <w:numFmt w:val="lowerRoman"/>
      <w:lvlText w:val="%6."/>
      <w:lvlJc w:val="right"/>
      <w:pPr>
        <w:ind w:left="4320" w:hanging="180"/>
      </w:pPr>
    </w:lvl>
    <w:lvl w:ilvl="6" w:tplc="783CF06A" w:tentative="1">
      <w:start w:val="1"/>
      <w:numFmt w:val="decimal"/>
      <w:lvlText w:val="%7."/>
      <w:lvlJc w:val="left"/>
      <w:pPr>
        <w:ind w:left="5040" w:hanging="360"/>
      </w:pPr>
    </w:lvl>
    <w:lvl w:ilvl="7" w:tplc="A14C720C" w:tentative="1">
      <w:start w:val="1"/>
      <w:numFmt w:val="lowerLetter"/>
      <w:lvlText w:val="%8."/>
      <w:lvlJc w:val="left"/>
      <w:pPr>
        <w:ind w:left="5760" w:hanging="360"/>
      </w:pPr>
    </w:lvl>
    <w:lvl w:ilvl="8" w:tplc="BDBED878" w:tentative="1">
      <w:start w:val="1"/>
      <w:numFmt w:val="lowerRoman"/>
      <w:lvlText w:val="%9."/>
      <w:lvlJc w:val="right"/>
      <w:pPr>
        <w:ind w:left="6480" w:hanging="180"/>
      </w:pPr>
    </w:lvl>
  </w:abstractNum>
  <w:abstractNum w:abstractNumId="18" w15:restartNumberingAfterBreak="0">
    <w:nsid w:val="3AEF2B62"/>
    <w:multiLevelType w:val="multilevel"/>
    <w:tmpl w:val="57B06EEA"/>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B411D2"/>
    <w:multiLevelType w:val="hybridMultilevel"/>
    <w:tmpl w:val="E2E0482E"/>
    <w:lvl w:ilvl="0" w:tplc="207A448A">
      <w:start w:val="1"/>
      <w:numFmt w:val="decimal"/>
      <w:lvlText w:val="%1)"/>
      <w:lvlJc w:val="left"/>
      <w:pPr>
        <w:ind w:left="720" w:hanging="360"/>
      </w:pPr>
      <w:rPr>
        <w:rFonts w:ascii="Times New Roman" w:hAnsi="Times New Roman" w:cs="Times New Roman" w:hint="default"/>
      </w:rPr>
    </w:lvl>
    <w:lvl w:ilvl="1" w:tplc="F26CC860" w:tentative="1">
      <w:start w:val="1"/>
      <w:numFmt w:val="lowerLetter"/>
      <w:lvlText w:val="%2."/>
      <w:lvlJc w:val="left"/>
      <w:pPr>
        <w:ind w:left="1440" w:hanging="360"/>
      </w:pPr>
    </w:lvl>
    <w:lvl w:ilvl="2" w:tplc="A0DE0CB2" w:tentative="1">
      <w:start w:val="1"/>
      <w:numFmt w:val="lowerRoman"/>
      <w:lvlText w:val="%3."/>
      <w:lvlJc w:val="right"/>
      <w:pPr>
        <w:ind w:left="2160" w:hanging="180"/>
      </w:pPr>
    </w:lvl>
    <w:lvl w:ilvl="3" w:tplc="4CCE1328" w:tentative="1">
      <w:start w:val="1"/>
      <w:numFmt w:val="decimal"/>
      <w:lvlText w:val="%4."/>
      <w:lvlJc w:val="left"/>
      <w:pPr>
        <w:ind w:left="2880" w:hanging="360"/>
      </w:pPr>
    </w:lvl>
    <w:lvl w:ilvl="4" w:tplc="450A076C" w:tentative="1">
      <w:start w:val="1"/>
      <w:numFmt w:val="lowerLetter"/>
      <w:lvlText w:val="%5."/>
      <w:lvlJc w:val="left"/>
      <w:pPr>
        <w:ind w:left="3600" w:hanging="360"/>
      </w:pPr>
    </w:lvl>
    <w:lvl w:ilvl="5" w:tplc="340897B4" w:tentative="1">
      <w:start w:val="1"/>
      <w:numFmt w:val="lowerRoman"/>
      <w:lvlText w:val="%6."/>
      <w:lvlJc w:val="right"/>
      <w:pPr>
        <w:ind w:left="4320" w:hanging="180"/>
      </w:pPr>
    </w:lvl>
    <w:lvl w:ilvl="6" w:tplc="786E8566" w:tentative="1">
      <w:start w:val="1"/>
      <w:numFmt w:val="decimal"/>
      <w:lvlText w:val="%7."/>
      <w:lvlJc w:val="left"/>
      <w:pPr>
        <w:ind w:left="5040" w:hanging="360"/>
      </w:pPr>
    </w:lvl>
    <w:lvl w:ilvl="7" w:tplc="2264AF38" w:tentative="1">
      <w:start w:val="1"/>
      <w:numFmt w:val="lowerLetter"/>
      <w:lvlText w:val="%8."/>
      <w:lvlJc w:val="left"/>
      <w:pPr>
        <w:ind w:left="5760" w:hanging="360"/>
      </w:pPr>
    </w:lvl>
    <w:lvl w:ilvl="8" w:tplc="6740780C" w:tentative="1">
      <w:start w:val="1"/>
      <w:numFmt w:val="lowerRoman"/>
      <w:lvlText w:val="%9."/>
      <w:lvlJc w:val="right"/>
      <w:pPr>
        <w:ind w:left="6480" w:hanging="180"/>
      </w:pPr>
    </w:lvl>
  </w:abstractNum>
  <w:abstractNum w:abstractNumId="20" w15:restartNumberingAfterBreak="0">
    <w:nsid w:val="40122F52"/>
    <w:multiLevelType w:val="hybridMultilevel"/>
    <w:tmpl w:val="9A1219E8"/>
    <w:lvl w:ilvl="0" w:tplc="68AC2898">
      <w:start w:val="1"/>
      <w:numFmt w:val="decimal"/>
      <w:lvlText w:val="%1."/>
      <w:lvlJc w:val="left"/>
      <w:pPr>
        <w:ind w:left="720" w:hanging="360"/>
      </w:pPr>
      <w:rPr>
        <w:color w:val="auto"/>
      </w:rPr>
    </w:lvl>
    <w:lvl w:ilvl="1" w:tplc="9AEE2204" w:tentative="1">
      <w:start w:val="1"/>
      <w:numFmt w:val="lowerLetter"/>
      <w:lvlText w:val="%2."/>
      <w:lvlJc w:val="left"/>
      <w:pPr>
        <w:ind w:left="1440" w:hanging="360"/>
      </w:pPr>
    </w:lvl>
    <w:lvl w:ilvl="2" w:tplc="3A9E40CE">
      <w:start w:val="1"/>
      <w:numFmt w:val="lowerRoman"/>
      <w:lvlText w:val="%3."/>
      <w:lvlJc w:val="right"/>
      <w:pPr>
        <w:ind w:left="2160" w:hanging="180"/>
      </w:pPr>
    </w:lvl>
    <w:lvl w:ilvl="3" w:tplc="82961804" w:tentative="1">
      <w:start w:val="1"/>
      <w:numFmt w:val="decimal"/>
      <w:lvlText w:val="%4."/>
      <w:lvlJc w:val="left"/>
      <w:pPr>
        <w:ind w:left="2880" w:hanging="360"/>
      </w:pPr>
    </w:lvl>
    <w:lvl w:ilvl="4" w:tplc="B59CB8D0" w:tentative="1">
      <w:start w:val="1"/>
      <w:numFmt w:val="lowerLetter"/>
      <w:lvlText w:val="%5."/>
      <w:lvlJc w:val="left"/>
      <w:pPr>
        <w:ind w:left="3600" w:hanging="360"/>
      </w:pPr>
    </w:lvl>
    <w:lvl w:ilvl="5" w:tplc="A7F01ED0" w:tentative="1">
      <w:start w:val="1"/>
      <w:numFmt w:val="lowerRoman"/>
      <w:lvlText w:val="%6."/>
      <w:lvlJc w:val="right"/>
      <w:pPr>
        <w:ind w:left="4320" w:hanging="180"/>
      </w:pPr>
    </w:lvl>
    <w:lvl w:ilvl="6" w:tplc="9C3C41C2" w:tentative="1">
      <w:start w:val="1"/>
      <w:numFmt w:val="decimal"/>
      <w:lvlText w:val="%7."/>
      <w:lvlJc w:val="left"/>
      <w:pPr>
        <w:ind w:left="5040" w:hanging="360"/>
      </w:pPr>
    </w:lvl>
    <w:lvl w:ilvl="7" w:tplc="200CBDB4" w:tentative="1">
      <w:start w:val="1"/>
      <w:numFmt w:val="lowerLetter"/>
      <w:lvlText w:val="%8."/>
      <w:lvlJc w:val="left"/>
      <w:pPr>
        <w:ind w:left="5760" w:hanging="360"/>
      </w:pPr>
    </w:lvl>
    <w:lvl w:ilvl="8" w:tplc="5726C392" w:tentative="1">
      <w:start w:val="1"/>
      <w:numFmt w:val="lowerRoman"/>
      <w:lvlText w:val="%9."/>
      <w:lvlJc w:val="right"/>
      <w:pPr>
        <w:ind w:left="6480" w:hanging="180"/>
      </w:pPr>
    </w:lvl>
  </w:abstractNum>
  <w:abstractNum w:abstractNumId="21" w15:restartNumberingAfterBreak="0">
    <w:nsid w:val="417D2441"/>
    <w:multiLevelType w:val="hybridMultilevel"/>
    <w:tmpl w:val="207C7F0A"/>
    <w:lvl w:ilvl="0" w:tplc="8FECCEE4">
      <w:start w:val="1"/>
      <w:numFmt w:val="decimal"/>
      <w:lvlText w:val="%1)"/>
      <w:lvlJc w:val="left"/>
      <w:pPr>
        <w:ind w:left="720" w:hanging="360"/>
      </w:pPr>
      <w:rPr>
        <w:rFonts w:hint="default"/>
      </w:rPr>
    </w:lvl>
    <w:lvl w:ilvl="1" w:tplc="A6F456F2" w:tentative="1">
      <w:start w:val="1"/>
      <w:numFmt w:val="lowerLetter"/>
      <w:lvlText w:val="%2."/>
      <w:lvlJc w:val="left"/>
      <w:pPr>
        <w:ind w:left="1440" w:hanging="360"/>
      </w:pPr>
    </w:lvl>
    <w:lvl w:ilvl="2" w:tplc="F76EDE5C" w:tentative="1">
      <w:start w:val="1"/>
      <w:numFmt w:val="lowerRoman"/>
      <w:lvlText w:val="%3."/>
      <w:lvlJc w:val="right"/>
      <w:pPr>
        <w:ind w:left="2160" w:hanging="180"/>
      </w:pPr>
    </w:lvl>
    <w:lvl w:ilvl="3" w:tplc="24E24DBE" w:tentative="1">
      <w:start w:val="1"/>
      <w:numFmt w:val="decimal"/>
      <w:lvlText w:val="%4."/>
      <w:lvlJc w:val="left"/>
      <w:pPr>
        <w:ind w:left="2880" w:hanging="360"/>
      </w:pPr>
    </w:lvl>
    <w:lvl w:ilvl="4" w:tplc="D59C78D0" w:tentative="1">
      <w:start w:val="1"/>
      <w:numFmt w:val="lowerLetter"/>
      <w:lvlText w:val="%5."/>
      <w:lvlJc w:val="left"/>
      <w:pPr>
        <w:ind w:left="3600" w:hanging="360"/>
      </w:pPr>
    </w:lvl>
    <w:lvl w:ilvl="5" w:tplc="4D4E1670" w:tentative="1">
      <w:start w:val="1"/>
      <w:numFmt w:val="lowerRoman"/>
      <w:lvlText w:val="%6."/>
      <w:lvlJc w:val="right"/>
      <w:pPr>
        <w:ind w:left="4320" w:hanging="180"/>
      </w:pPr>
    </w:lvl>
    <w:lvl w:ilvl="6" w:tplc="2C540E88" w:tentative="1">
      <w:start w:val="1"/>
      <w:numFmt w:val="decimal"/>
      <w:lvlText w:val="%7."/>
      <w:lvlJc w:val="left"/>
      <w:pPr>
        <w:ind w:left="5040" w:hanging="360"/>
      </w:pPr>
    </w:lvl>
    <w:lvl w:ilvl="7" w:tplc="EF5E84D4" w:tentative="1">
      <w:start w:val="1"/>
      <w:numFmt w:val="lowerLetter"/>
      <w:lvlText w:val="%8."/>
      <w:lvlJc w:val="left"/>
      <w:pPr>
        <w:ind w:left="5760" w:hanging="360"/>
      </w:pPr>
    </w:lvl>
    <w:lvl w:ilvl="8" w:tplc="5D609144" w:tentative="1">
      <w:start w:val="1"/>
      <w:numFmt w:val="lowerRoman"/>
      <w:lvlText w:val="%9."/>
      <w:lvlJc w:val="right"/>
      <w:pPr>
        <w:ind w:left="6480" w:hanging="180"/>
      </w:pPr>
    </w:lvl>
  </w:abstractNum>
  <w:abstractNum w:abstractNumId="22" w15:restartNumberingAfterBreak="0">
    <w:nsid w:val="527C1CE2"/>
    <w:multiLevelType w:val="hybridMultilevel"/>
    <w:tmpl w:val="8F645130"/>
    <w:lvl w:ilvl="0" w:tplc="ABF68688">
      <w:start w:val="1"/>
      <w:numFmt w:val="decimal"/>
      <w:lvlText w:val="%1."/>
      <w:lvlJc w:val="left"/>
      <w:pPr>
        <w:ind w:left="720" w:hanging="360"/>
      </w:pPr>
    </w:lvl>
    <w:lvl w:ilvl="1" w:tplc="B008C304" w:tentative="1">
      <w:start w:val="1"/>
      <w:numFmt w:val="lowerLetter"/>
      <w:lvlText w:val="%2."/>
      <w:lvlJc w:val="left"/>
      <w:pPr>
        <w:ind w:left="1440" w:hanging="360"/>
      </w:pPr>
    </w:lvl>
    <w:lvl w:ilvl="2" w:tplc="08E6E1FC" w:tentative="1">
      <w:start w:val="1"/>
      <w:numFmt w:val="lowerRoman"/>
      <w:lvlText w:val="%3."/>
      <w:lvlJc w:val="right"/>
      <w:pPr>
        <w:ind w:left="2160" w:hanging="180"/>
      </w:pPr>
    </w:lvl>
    <w:lvl w:ilvl="3" w:tplc="42040CF2" w:tentative="1">
      <w:start w:val="1"/>
      <w:numFmt w:val="decimal"/>
      <w:lvlText w:val="%4."/>
      <w:lvlJc w:val="left"/>
      <w:pPr>
        <w:ind w:left="2880" w:hanging="360"/>
      </w:pPr>
    </w:lvl>
    <w:lvl w:ilvl="4" w:tplc="017E8428" w:tentative="1">
      <w:start w:val="1"/>
      <w:numFmt w:val="lowerLetter"/>
      <w:lvlText w:val="%5."/>
      <w:lvlJc w:val="left"/>
      <w:pPr>
        <w:ind w:left="3600" w:hanging="360"/>
      </w:pPr>
    </w:lvl>
    <w:lvl w:ilvl="5" w:tplc="60A4FAB0" w:tentative="1">
      <w:start w:val="1"/>
      <w:numFmt w:val="lowerRoman"/>
      <w:lvlText w:val="%6."/>
      <w:lvlJc w:val="right"/>
      <w:pPr>
        <w:ind w:left="4320" w:hanging="180"/>
      </w:pPr>
    </w:lvl>
    <w:lvl w:ilvl="6" w:tplc="DEEEF72A" w:tentative="1">
      <w:start w:val="1"/>
      <w:numFmt w:val="decimal"/>
      <w:lvlText w:val="%7."/>
      <w:lvlJc w:val="left"/>
      <w:pPr>
        <w:ind w:left="5040" w:hanging="360"/>
      </w:pPr>
    </w:lvl>
    <w:lvl w:ilvl="7" w:tplc="A67A3C14" w:tentative="1">
      <w:start w:val="1"/>
      <w:numFmt w:val="lowerLetter"/>
      <w:lvlText w:val="%8."/>
      <w:lvlJc w:val="left"/>
      <w:pPr>
        <w:ind w:left="5760" w:hanging="360"/>
      </w:pPr>
    </w:lvl>
    <w:lvl w:ilvl="8" w:tplc="20969C30" w:tentative="1">
      <w:start w:val="1"/>
      <w:numFmt w:val="lowerRoman"/>
      <w:lvlText w:val="%9."/>
      <w:lvlJc w:val="right"/>
      <w:pPr>
        <w:ind w:left="6480" w:hanging="180"/>
      </w:pPr>
    </w:lvl>
  </w:abstractNum>
  <w:abstractNum w:abstractNumId="23" w15:restartNumberingAfterBreak="0">
    <w:nsid w:val="58B55665"/>
    <w:multiLevelType w:val="hybridMultilevel"/>
    <w:tmpl w:val="A528A2BA"/>
    <w:lvl w:ilvl="0" w:tplc="683AF6B0">
      <w:start w:val="3"/>
      <w:numFmt w:val="decimal"/>
      <w:lvlText w:val="%1."/>
      <w:lvlJc w:val="left"/>
      <w:pPr>
        <w:ind w:left="8582" w:hanging="360"/>
      </w:pPr>
      <w:rPr>
        <w:rFonts w:hint="default"/>
      </w:rPr>
    </w:lvl>
    <w:lvl w:ilvl="1" w:tplc="86583F12" w:tentative="1">
      <w:start w:val="1"/>
      <w:numFmt w:val="lowerLetter"/>
      <w:lvlText w:val="%2."/>
      <w:lvlJc w:val="left"/>
      <w:pPr>
        <w:ind w:left="9302" w:hanging="360"/>
      </w:pPr>
    </w:lvl>
    <w:lvl w:ilvl="2" w:tplc="F65A7284" w:tentative="1">
      <w:start w:val="1"/>
      <w:numFmt w:val="lowerRoman"/>
      <w:lvlText w:val="%3."/>
      <w:lvlJc w:val="right"/>
      <w:pPr>
        <w:ind w:left="10022" w:hanging="180"/>
      </w:pPr>
    </w:lvl>
    <w:lvl w:ilvl="3" w:tplc="9030146E" w:tentative="1">
      <w:start w:val="1"/>
      <w:numFmt w:val="decimal"/>
      <w:lvlText w:val="%4."/>
      <w:lvlJc w:val="left"/>
      <w:pPr>
        <w:ind w:left="10742" w:hanging="360"/>
      </w:pPr>
    </w:lvl>
    <w:lvl w:ilvl="4" w:tplc="36245CA0" w:tentative="1">
      <w:start w:val="1"/>
      <w:numFmt w:val="lowerLetter"/>
      <w:lvlText w:val="%5."/>
      <w:lvlJc w:val="left"/>
      <w:pPr>
        <w:ind w:left="11462" w:hanging="360"/>
      </w:pPr>
    </w:lvl>
    <w:lvl w:ilvl="5" w:tplc="D2106740" w:tentative="1">
      <w:start w:val="1"/>
      <w:numFmt w:val="lowerRoman"/>
      <w:lvlText w:val="%6."/>
      <w:lvlJc w:val="right"/>
      <w:pPr>
        <w:ind w:left="12182" w:hanging="180"/>
      </w:pPr>
    </w:lvl>
    <w:lvl w:ilvl="6" w:tplc="8E3E4C92" w:tentative="1">
      <w:start w:val="1"/>
      <w:numFmt w:val="decimal"/>
      <w:lvlText w:val="%7."/>
      <w:lvlJc w:val="left"/>
      <w:pPr>
        <w:ind w:left="12902" w:hanging="360"/>
      </w:pPr>
    </w:lvl>
    <w:lvl w:ilvl="7" w:tplc="F106370E" w:tentative="1">
      <w:start w:val="1"/>
      <w:numFmt w:val="lowerLetter"/>
      <w:lvlText w:val="%8."/>
      <w:lvlJc w:val="left"/>
      <w:pPr>
        <w:ind w:left="13622" w:hanging="360"/>
      </w:pPr>
    </w:lvl>
    <w:lvl w:ilvl="8" w:tplc="75804F32" w:tentative="1">
      <w:start w:val="1"/>
      <w:numFmt w:val="lowerRoman"/>
      <w:lvlText w:val="%9."/>
      <w:lvlJc w:val="right"/>
      <w:pPr>
        <w:ind w:left="14342" w:hanging="180"/>
      </w:pPr>
    </w:lvl>
  </w:abstractNum>
  <w:abstractNum w:abstractNumId="24" w15:restartNumberingAfterBreak="0">
    <w:nsid w:val="597B104C"/>
    <w:multiLevelType w:val="hybridMultilevel"/>
    <w:tmpl w:val="7DF0DAA2"/>
    <w:lvl w:ilvl="0" w:tplc="800A5EB0">
      <w:start w:val="1"/>
      <w:numFmt w:val="decimal"/>
      <w:lvlText w:val="%1."/>
      <w:lvlJc w:val="left"/>
      <w:pPr>
        <w:ind w:left="1284" w:hanging="360"/>
      </w:pPr>
      <w:rPr>
        <w:rFonts w:hint="default"/>
      </w:rPr>
    </w:lvl>
    <w:lvl w:ilvl="1" w:tplc="111E0130" w:tentative="1">
      <w:start w:val="1"/>
      <w:numFmt w:val="lowerLetter"/>
      <w:lvlText w:val="%2."/>
      <w:lvlJc w:val="left"/>
      <w:pPr>
        <w:ind w:left="2004" w:hanging="360"/>
      </w:pPr>
    </w:lvl>
    <w:lvl w:ilvl="2" w:tplc="DD42B070" w:tentative="1">
      <w:start w:val="1"/>
      <w:numFmt w:val="lowerRoman"/>
      <w:lvlText w:val="%3."/>
      <w:lvlJc w:val="right"/>
      <w:pPr>
        <w:ind w:left="2724" w:hanging="180"/>
      </w:pPr>
    </w:lvl>
    <w:lvl w:ilvl="3" w:tplc="41222E92" w:tentative="1">
      <w:start w:val="1"/>
      <w:numFmt w:val="decimal"/>
      <w:lvlText w:val="%4."/>
      <w:lvlJc w:val="left"/>
      <w:pPr>
        <w:ind w:left="3444" w:hanging="360"/>
      </w:pPr>
    </w:lvl>
    <w:lvl w:ilvl="4" w:tplc="0F4C3110" w:tentative="1">
      <w:start w:val="1"/>
      <w:numFmt w:val="lowerLetter"/>
      <w:lvlText w:val="%5."/>
      <w:lvlJc w:val="left"/>
      <w:pPr>
        <w:ind w:left="4164" w:hanging="360"/>
      </w:pPr>
    </w:lvl>
    <w:lvl w:ilvl="5" w:tplc="94642C68" w:tentative="1">
      <w:start w:val="1"/>
      <w:numFmt w:val="lowerRoman"/>
      <w:lvlText w:val="%6."/>
      <w:lvlJc w:val="right"/>
      <w:pPr>
        <w:ind w:left="4884" w:hanging="180"/>
      </w:pPr>
    </w:lvl>
    <w:lvl w:ilvl="6" w:tplc="ED0EEE6E" w:tentative="1">
      <w:start w:val="1"/>
      <w:numFmt w:val="decimal"/>
      <w:lvlText w:val="%7."/>
      <w:lvlJc w:val="left"/>
      <w:pPr>
        <w:ind w:left="5604" w:hanging="360"/>
      </w:pPr>
    </w:lvl>
    <w:lvl w:ilvl="7" w:tplc="8C589E82" w:tentative="1">
      <w:start w:val="1"/>
      <w:numFmt w:val="lowerLetter"/>
      <w:lvlText w:val="%8."/>
      <w:lvlJc w:val="left"/>
      <w:pPr>
        <w:ind w:left="6324" w:hanging="360"/>
      </w:pPr>
    </w:lvl>
    <w:lvl w:ilvl="8" w:tplc="7026C8DC" w:tentative="1">
      <w:start w:val="1"/>
      <w:numFmt w:val="lowerRoman"/>
      <w:lvlText w:val="%9."/>
      <w:lvlJc w:val="right"/>
      <w:pPr>
        <w:ind w:left="7044" w:hanging="180"/>
      </w:pPr>
    </w:lvl>
  </w:abstractNum>
  <w:abstractNum w:abstractNumId="25" w15:restartNumberingAfterBreak="0">
    <w:nsid w:val="5C1272D7"/>
    <w:multiLevelType w:val="multilevel"/>
    <w:tmpl w:val="A3AED2BA"/>
    <w:name w:val="WW8Num27322"/>
    <w:lvl w:ilvl="0">
      <w:start w:val="1"/>
      <w:numFmt w:val="decimal"/>
      <w:lvlText w:val="%1."/>
      <w:lvlJc w:val="left"/>
      <w:pPr>
        <w:ind w:left="360" w:hanging="360"/>
      </w:pPr>
    </w:lvl>
    <w:lvl w:ilvl="1">
      <w:start w:val="1"/>
      <w:numFmt w:val="decimal"/>
      <w:lvlText w:val="%1.%2."/>
      <w:lvlJc w:val="left"/>
      <w:pPr>
        <w:ind w:left="792" w:hanging="432"/>
      </w:pPr>
      <w:rPr>
        <w:color w:val="4F81BD" w:themeColor="accent1"/>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7A5691"/>
    <w:multiLevelType w:val="hybridMultilevel"/>
    <w:tmpl w:val="5F50FEA6"/>
    <w:lvl w:ilvl="0" w:tplc="40FEC444">
      <w:start w:val="2"/>
      <w:numFmt w:val="decimal"/>
      <w:lvlText w:val="%1."/>
      <w:lvlJc w:val="left"/>
      <w:pPr>
        <w:ind w:left="13478" w:hanging="360"/>
      </w:pPr>
      <w:rPr>
        <w:rFonts w:hint="default"/>
      </w:rPr>
    </w:lvl>
    <w:lvl w:ilvl="1" w:tplc="F3106C6C" w:tentative="1">
      <w:start w:val="1"/>
      <w:numFmt w:val="lowerLetter"/>
      <w:lvlText w:val="%2."/>
      <w:lvlJc w:val="left"/>
      <w:pPr>
        <w:ind w:left="14198" w:hanging="360"/>
      </w:pPr>
    </w:lvl>
    <w:lvl w:ilvl="2" w:tplc="F3D4C96C" w:tentative="1">
      <w:start w:val="1"/>
      <w:numFmt w:val="lowerRoman"/>
      <w:lvlText w:val="%3."/>
      <w:lvlJc w:val="right"/>
      <w:pPr>
        <w:ind w:left="14918" w:hanging="180"/>
      </w:pPr>
    </w:lvl>
    <w:lvl w:ilvl="3" w:tplc="E00CEE9C" w:tentative="1">
      <w:start w:val="1"/>
      <w:numFmt w:val="decimal"/>
      <w:lvlText w:val="%4."/>
      <w:lvlJc w:val="left"/>
      <w:pPr>
        <w:ind w:left="15638" w:hanging="360"/>
      </w:pPr>
    </w:lvl>
    <w:lvl w:ilvl="4" w:tplc="774E580E" w:tentative="1">
      <w:start w:val="1"/>
      <w:numFmt w:val="lowerLetter"/>
      <w:lvlText w:val="%5."/>
      <w:lvlJc w:val="left"/>
      <w:pPr>
        <w:ind w:left="16358" w:hanging="360"/>
      </w:pPr>
    </w:lvl>
    <w:lvl w:ilvl="5" w:tplc="7DD4D360" w:tentative="1">
      <w:start w:val="1"/>
      <w:numFmt w:val="lowerRoman"/>
      <w:lvlText w:val="%6."/>
      <w:lvlJc w:val="right"/>
      <w:pPr>
        <w:ind w:left="17078" w:hanging="180"/>
      </w:pPr>
    </w:lvl>
    <w:lvl w:ilvl="6" w:tplc="BC8A8954" w:tentative="1">
      <w:start w:val="1"/>
      <w:numFmt w:val="decimal"/>
      <w:lvlText w:val="%7."/>
      <w:lvlJc w:val="left"/>
      <w:pPr>
        <w:ind w:left="17798" w:hanging="360"/>
      </w:pPr>
    </w:lvl>
    <w:lvl w:ilvl="7" w:tplc="EEC46C7C" w:tentative="1">
      <w:start w:val="1"/>
      <w:numFmt w:val="lowerLetter"/>
      <w:lvlText w:val="%8."/>
      <w:lvlJc w:val="left"/>
      <w:pPr>
        <w:ind w:left="18518" w:hanging="360"/>
      </w:pPr>
    </w:lvl>
    <w:lvl w:ilvl="8" w:tplc="5498CB5C" w:tentative="1">
      <w:start w:val="1"/>
      <w:numFmt w:val="lowerRoman"/>
      <w:lvlText w:val="%9."/>
      <w:lvlJc w:val="right"/>
      <w:pPr>
        <w:ind w:left="19238" w:hanging="180"/>
      </w:pPr>
    </w:lvl>
  </w:abstractNum>
  <w:abstractNum w:abstractNumId="27" w15:restartNumberingAfterBreak="0">
    <w:nsid w:val="68BC3156"/>
    <w:multiLevelType w:val="hybridMultilevel"/>
    <w:tmpl w:val="2FEE31B4"/>
    <w:lvl w:ilvl="0" w:tplc="A5E026DA">
      <w:start w:val="1"/>
      <w:numFmt w:val="decimal"/>
      <w:lvlText w:val="%1."/>
      <w:lvlJc w:val="left"/>
      <w:pPr>
        <w:tabs>
          <w:tab w:val="num" w:pos="360"/>
        </w:tabs>
        <w:ind w:left="360" w:hanging="360"/>
      </w:pPr>
      <w:rPr>
        <w:sz w:val="24"/>
        <w:szCs w:val="24"/>
      </w:rPr>
    </w:lvl>
    <w:lvl w:ilvl="1" w:tplc="EEB414B4" w:tentative="1">
      <w:start w:val="1"/>
      <w:numFmt w:val="lowerLetter"/>
      <w:lvlText w:val="%2."/>
      <w:lvlJc w:val="left"/>
      <w:pPr>
        <w:tabs>
          <w:tab w:val="num" w:pos="1080"/>
        </w:tabs>
        <w:ind w:left="1080" w:hanging="360"/>
      </w:pPr>
    </w:lvl>
    <w:lvl w:ilvl="2" w:tplc="818AF172" w:tentative="1">
      <w:start w:val="1"/>
      <w:numFmt w:val="lowerRoman"/>
      <w:lvlText w:val="%3."/>
      <w:lvlJc w:val="right"/>
      <w:pPr>
        <w:tabs>
          <w:tab w:val="num" w:pos="1800"/>
        </w:tabs>
        <w:ind w:left="1800" w:hanging="180"/>
      </w:pPr>
    </w:lvl>
    <w:lvl w:ilvl="3" w:tplc="33B40888" w:tentative="1">
      <w:start w:val="1"/>
      <w:numFmt w:val="decimal"/>
      <w:lvlText w:val="%4."/>
      <w:lvlJc w:val="left"/>
      <w:pPr>
        <w:tabs>
          <w:tab w:val="num" w:pos="2520"/>
        </w:tabs>
        <w:ind w:left="2520" w:hanging="360"/>
      </w:pPr>
    </w:lvl>
    <w:lvl w:ilvl="4" w:tplc="B53AF328" w:tentative="1">
      <w:start w:val="1"/>
      <w:numFmt w:val="lowerLetter"/>
      <w:lvlText w:val="%5."/>
      <w:lvlJc w:val="left"/>
      <w:pPr>
        <w:tabs>
          <w:tab w:val="num" w:pos="3240"/>
        </w:tabs>
        <w:ind w:left="3240" w:hanging="360"/>
      </w:pPr>
    </w:lvl>
    <w:lvl w:ilvl="5" w:tplc="0A1C21A6" w:tentative="1">
      <w:start w:val="1"/>
      <w:numFmt w:val="lowerRoman"/>
      <w:lvlText w:val="%6."/>
      <w:lvlJc w:val="right"/>
      <w:pPr>
        <w:tabs>
          <w:tab w:val="num" w:pos="3960"/>
        </w:tabs>
        <w:ind w:left="3960" w:hanging="180"/>
      </w:pPr>
    </w:lvl>
    <w:lvl w:ilvl="6" w:tplc="4BDEECBC" w:tentative="1">
      <w:start w:val="1"/>
      <w:numFmt w:val="decimal"/>
      <w:lvlText w:val="%7."/>
      <w:lvlJc w:val="left"/>
      <w:pPr>
        <w:tabs>
          <w:tab w:val="num" w:pos="4680"/>
        </w:tabs>
        <w:ind w:left="4680" w:hanging="360"/>
      </w:pPr>
    </w:lvl>
    <w:lvl w:ilvl="7" w:tplc="AA3AEC0E" w:tentative="1">
      <w:start w:val="1"/>
      <w:numFmt w:val="lowerLetter"/>
      <w:lvlText w:val="%8."/>
      <w:lvlJc w:val="left"/>
      <w:pPr>
        <w:tabs>
          <w:tab w:val="num" w:pos="5400"/>
        </w:tabs>
        <w:ind w:left="5400" w:hanging="360"/>
      </w:pPr>
    </w:lvl>
    <w:lvl w:ilvl="8" w:tplc="610A1428" w:tentative="1">
      <w:start w:val="1"/>
      <w:numFmt w:val="lowerRoman"/>
      <w:lvlText w:val="%9."/>
      <w:lvlJc w:val="right"/>
      <w:pPr>
        <w:tabs>
          <w:tab w:val="num" w:pos="6120"/>
        </w:tabs>
        <w:ind w:left="6120" w:hanging="180"/>
      </w:pPr>
    </w:lvl>
  </w:abstractNum>
  <w:abstractNum w:abstractNumId="28" w15:restartNumberingAfterBreak="0">
    <w:nsid w:val="6BA728A5"/>
    <w:multiLevelType w:val="hybridMultilevel"/>
    <w:tmpl w:val="E39EE81E"/>
    <w:lvl w:ilvl="0" w:tplc="DB0C12C2">
      <w:start w:val="1"/>
      <w:numFmt w:val="decimal"/>
      <w:lvlText w:val="%1."/>
      <w:lvlJc w:val="left"/>
      <w:pPr>
        <w:ind w:left="1284" w:hanging="360"/>
      </w:pPr>
      <w:rPr>
        <w:rFonts w:hint="default"/>
      </w:rPr>
    </w:lvl>
    <w:lvl w:ilvl="1" w:tplc="22D0D56A" w:tentative="1">
      <w:start w:val="1"/>
      <w:numFmt w:val="lowerLetter"/>
      <w:lvlText w:val="%2."/>
      <w:lvlJc w:val="left"/>
      <w:pPr>
        <w:ind w:left="2004" w:hanging="360"/>
      </w:pPr>
    </w:lvl>
    <w:lvl w:ilvl="2" w:tplc="DE3AF442" w:tentative="1">
      <w:start w:val="1"/>
      <w:numFmt w:val="lowerRoman"/>
      <w:lvlText w:val="%3."/>
      <w:lvlJc w:val="right"/>
      <w:pPr>
        <w:ind w:left="2724" w:hanging="180"/>
      </w:pPr>
    </w:lvl>
    <w:lvl w:ilvl="3" w:tplc="1A268C76" w:tentative="1">
      <w:start w:val="1"/>
      <w:numFmt w:val="decimal"/>
      <w:lvlText w:val="%4."/>
      <w:lvlJc w:val="left"/>
      <w:pPr>
        <w:ind w:left="3444" w:hanging="360"/>
      </w:pPr>
    </w:lvl>
    <w:lvl w:ilvl="4" w:tplc="16F898B0" w:tentative="1">
      <w:start w:val="1"/>
      <w:numFmt w:val="lowerLetter"/>
      <w:lvlText w:val="%5."/>
      <w:lvlJc w:val="left"/>
      <w:pPr>
        <w:ind w:left="4164" w:hanging="360"/>
      </w:pPr>
    </w:lvl>
    <w:lvl w:ilvl="5" w:tplc="2774027E" w:tentative="1">
      <w:start w:val="1"/>
      <w:numFmt w:val="lowerRoman"/>
      <w:lvlText w:val="%6."/>
      <w:lvlJc w:val="right"/>
      <w:pPr>
        <w:ind w:left="4884" w:hanging="180"/>
      </w:pPr>
    </w:lvl>
    <w:lvl w:ilvl="6" w:tplc="FBF46970" w:tentative="1">
      <w:start w:val="1"/>
      <w:numFmt w:val="decimal"/>
      <w:lvlText w:val="%7."/>
      <w:lvlJc w:val="left"/>
      <w:pPr>
        <w:ind w:left="5604" w:hanging="360"/>
      </w:pPr>
    </w:lvl>
    <w:lvl w:ilvl="7" w:tplc="6AB401EA" w:tentative="1">
      <w:start w:val="1"/>
      <w:numFmt w:val="lowerLetter"/>
      <w:lvlText w:val="%8."/>
      <w:lvlJc w:val="left"/>
      <w:pPr>
        <w:ind w:left="6324" w:hanging="360"/>
      </w:pPr>
    </w:lvl>
    <w:lvl w:ilvl="8" w:tplc="C62E81AE" w:tentative="1">
      <w:start w:val="1"/>
      <w:numFmt w:val="lowerRoman"/>
      <w:lvlText w:val="%9."/>
      <w:lvlJc w:val="right"/>
      <w:pPr>
        <w:ind w:left="7044" w:hanging="180"/>
      </w:pPr>
    </w:lvl>
  </w:abstractNum>
  <w:abstractNum w:abstractNumId="29" w15:restartNumberingAfterBreak="0">
    <w:nsid w:val="6C1939FA"/>
    <w:multiLevelType w:val="hybridMultilevel"/>
    <w:tmpl w:val="6458FF0A"/>
    <w:lvl w:ilvl="0" w:tplc="97B0E61A">
      <w:start w:val="1"/>
      <w:numFmt w:val="decimal"/>
      <w:lvlText w:val="%1."/>
      <w:lvlJc w:val="left"/>
      <w:pPr>
        <w:ind w:left="1284" w:hanging="360"/>
      </w:pPr>
      <w:rPr>
        <w:rFonts w:hint="default"/>
      </w:rPr>
    </w:lvl>
    <w:lvl w:ilvl="1" w:tplc="02E6A42E" w:tentative="1">
      <w:start w:val="1"/>
      <w:numFmt w:val="lowerLetter"/>
      <w:lvlText w:val="%2."/>
      <w:lvlJc w:val="left"/>
      <w:pPr>
        <w:ind w:left="2004" w:hanging="360"/>
      </w:pPr>
    </w:lvl>
    <w:lvl w:ilvl="2" w:tplc="08749812" w:tentative="1">
      <w:start w:val="1"/>
      <w:numFmt w:val="lowerRoman"/>
      <w:lvlText w:val="%3."/>
      <w:lvlJc w:val="right"/>
      <w:pPr>
        <w:ind w:left="2724" w:hanging="180"/>
      </w:pPr>
    </w:lvl>
    <w:lvl w:ilvl="3" w:tplc="54860B00" w:tentative="1">
      <w:start w:val="1"/>
      <w:numFmt w:val="decimal"/>
      <w:lvlText w:val="%4."/>
      <w:lvlJc w:val="left"/>
      <w:pPr>
        <w:ind w:left="3444" w:hanging="360"/>
      </w:pPr>
    </w:lvl>
    <w:lvl w:ilvl="4" w:tplc="68C00560" w:tentative="1">
      <w:start w:val="1"/>
      <w:numFmt w:val="lowerLetter"/>
      <w:lvlText w:val="%5."/>
      <w:lvlJc w:val="left"/>
      <w:pPr>
        <w:ind w:left="4164" w:hanging="360"/>
      </w:pPr>
    </w:lvl>
    <w:lvl w:ilvl="5" w:tplc="7068AF50" w:tentative="1">
      <w:start w:val="1"/>
      <w:numFmt w:val="lowerRoman"/>
      <w:lvlText w:val="%6."/>
      <w:lvlJc w:val="right"/>
      <w:pPr>
        <w:ind w:left="4884" w:hanging="180"/>
      </w:pPr>
    </w:lvl>
    <w:lvl w:ilvl="6" w:tplc="2320CC9E" w:tentative="1">
      <w:start w:val="1"/>
      <w:numFmt w:val="decimal"/>
      <w:lvlText w:val="%7."/>
      <w:lvlJc w:val="left"/>
      <w:pPr>
        <w:ind w:left="5604" w:hanging="360"/>
      </w:pPr>
    </w:lvl>
    <w:lvl w:ilvl="7" w:tplc="596AB6F4" w:tentative="1">
      <w:start w:val="1"/>
      <w:numFmt w:val="lowerLetter"/>
      <w:lvlText w:val="%8."/>
      <w:lvlJc w:val="left"/>
      <w:pPr>
        <w:ind w:left="6324" w:hanging="360"/>
      </w:pPr>
    </w:lvl>
    <w:lvl w:ilvl="8" w:tplc="268C4ACA" w:tentative="1">
      <w:start w:val="1"/>
      <w:numFmt w:val="lowerRoman"/>
      <w:lvlText w:val="%9."/>
      <w:lvlJc w:val="right"/>
      <w:pPr>
        <w:ind w:left="7044" w:hanging="180"/>
      </w:pPr>
    </w:lvl>
  </w:abstractNum>
  <w:abstractNum w:abstractNumId="30" w15:restartNumberingAfterBreak="0">
    <w:nsid w:val="73C94800"/>
    <w:multiLevelType w:val="hybridMultilevel"/>
    <w:tmpl w:val="7F929A1E"/>
    <w:lvl w:ilvl="0" w:tplc="CCD250D0">
      <w:start w:val="1"/>
      <w:numFmt w:val="lowerLetter"/>
      <w:lvlText w:val="%1)"/>
      <w:lvlJc w:val="left"/>
      <w:pPr>
        <w:ind w:left="720" w:hanging="360"/>
      </w:pPr>
      <w:rPr>
        <w:rFonts w:hint="default"/>
      </w:rPr>
    </w:lvl>
    <w:lvl w:ilvl="1" w:tplc="AAE6D734" w:tentative="1">
      <w:start w:val="1"/>
      <w:numFmt w:val="lowerLetter"/>
      <w:lvlText w:val="%2."/>
      <w:lvlJc w:val="left"/>
      <w:pPr>
        <w:ind w:left="1440" w:hanging="360"/>
      </w:pPr>
    </w:lvl>
    <w:lvl w:ilvl="2" w:tplc="A386F2B4" w:tentative="1">
      <w:start w:val="1"/>
      <w:numFmt w:val="lowerRoman"/>
      <w:lvlText w:val="%3."/>
      <w:lvlJc w:val="right"/>
      <w:pPr>
        <w:ind w:left="2160" w:hanging="180"/>
      </w:pPr>
    </w:lvl>
    <w:lvl w:ilvl="3" w:tplc="836C318C" w:tentative="1">
      <w:start w:val="1"/>
      <w:numFmt w:val="decimal"/>
      <w:lvlText w:val="%4."/>
      <w:lvlJc w:val="left"/>
      <w:pPr>
        <w:ind w:left="2880" w:hanging="360"/>
      </w:pPr>
    </w:lvl>
    <w:lvl w:ilvl="4" w:tplc="12BE7D7E" w:tentative="1">
      <w:start w:val="1"/>
      <w:numFmt w:val="lowerLetter"/>
      <w:lvlText w:val="%5."/>
      <w:lvlJc w:val="left"/>
      <w:pPr>
        <w:ind w:left="3600" w:hanging="360"/>
      </w:pPr>
    </w:lvl>
    <w:lvl w:ilvl="5" w:tplc="D19A7928" w:tentative="1">
      <w:start w:val="1"/>
      <w:numFmt w:val="lowerRoman"/>
      <w:lvlText w:val="%6."/>
      <w:lvlJc w:val="right"/>
      <w:pPr>
        <w:ind w:left="4320" w:hanging="180"/>
      </w:pPr>
    </w:lvl>
    <w:lvl w:ilvl="6" w:tplc="8CAC2642" w:tentative="1">
      <w:start w:val="1"/>
      <w:numFmt w:val="decimal"/>
      <w:lvlText w:val="%7."/>
      <w:lvlJc w:val="left"/>
      <w:pPr>
        <w:ind w:left="5040" w:hanging="360"/>
      </w:pPr>
    </w:lvl>
    <w:lvl w:ilvl="7" w:tplc="3878C014" w:tentative="1">
      <w:start w:val="1"/>
      <w:numFmt w:val="lowerLetter"/>
      <w:lvlText w:val="%8."/>
      <w:lvlJc w:val="left"/>
      <w:pPr>
        <w:ind w:left="5760" w:hanging="360"/>
      </w:pPr>
    </w:lvl>
    <w:lvl w:ilvl="8" w:tplc="56FEE548" w:tentative="1">
      <w:start w:val="1"/>
      <w:numFmt w:val="lowerRoman"/>
      <w:lvlText w:val="%9."/>
      <w:lvlJc w:val="right"/>
      <w:pPr>
        <w:ind w:left="6480" w:hanging="180"/>
      </w:pPr>
    </w:lvl>
  </w:abstractNum>
  <w:abstractNum w:abstractNumId="31" w15:restartNumberingAfterBreak="0">
    <w:nsid w:val="73CB7A4F"/>
    <w:multiLevelType w:val="hybridMultilevel"/>
    <w:tmpl w:val="F94EE60E"/>
    <w:lvl w:ilvl="0" w:tplc="320664B8">
      <w:start w:val="5"/>
      <w:numFmt w:val="decimal"/>
      <w:lvlText w:val="%1."/>
      <w:lvlJc w:val="left"/>
      <w:pPr>
        <w:ind w:left="8582" w:hanging="360"/>
      </w:pPr>
      <w:rPr>
        <w:rFonts w:hint="default"/>
      </w:rPr>
    </w:lvl>
    <w:lvl w:ilvl="1" w:tplc="4572940E" w:tentative="1">
      <w:start w:val="1"/>
      <w:numFmt w:val="lowerLetter"/>
      <w:lvlText w:val="%2."/>
      <w:lvlJc w:val="left"/>
      <w:pPr>
        <w:ind w:left="9302" w:hanging="360"/>
      </w:pPr>
    </w:lvl>
    <w:lvl w:ilvl="2" w:tplc="5A6EBD02" w:tentative="1">
      <w:start w:val="1"/>
      <w:numFmt w:val="lowerRoman"/>
      <w:lvlText w:val="%3."/>
      <w:lvlJc w:val="right"/>
      <w:pPr>
        <w:ind w:left="10022" w:hanging="180"/>
      </w:pPr>
    </w:lvl>
    <w:lvl w:ilvl="3" w:tplc="82F20FCC" w:tentative="1">
      <w:start w:val="1"/>
      <w:numFmt w:val="decimal"/>
      <w:lvlText w:val="%4."/>
      <w:lvlJc w:val="left"/>
      <w:pPr>
        <w:ind w:left="10742" w:hanging="360"/>
      </w:pPr>
    </w:lvl>
    <w:lvl w:ilvl="4" w:tplc="6930F2FE" w:tentative="1">
      <w:start w:val="1"/>
      <w:numFmt w:val="lowerLetter"/>
      <w:lvlText w:val="%5."/>
      <w:lvlJc w:val="left"/>
      <w:pPr>
        <w:ind w:left="11462" w:hanging="360"/>
      </w:pPr>
    </w:lvl>
    <w:lvl w:ilvl="5" w:tplc="8C7AC116" w:tentative="1">
      <w:start w:val="1"/>
      <w:numFmt w:val="lowerRoman"/>
      <w:lvlText w:val="%6."/>
      <w:lvlJc w:val="right"/>
      <w:pPr>
        <w:ind w:left="12182" w:hanging="180"/>
      </w:pPr>
    </w:lvl>
    <w:lvl w:ilvl="6" w:tplc="1F38FE22" w:tentative="1">
      <w:start w:val="1"/>
      <w:numFmt w:val="decimal"/>
      <w:lvlText w:val="%7."/>
      <w:lvlJc w:val="left"/>
      <w:pPr>
        <w:ind w:left="12902" w:hanging="360"/>
      </w:pPr>
    </w:lvl>
    <w:lvl w:ilvl="7" w:tplc="EEEA4464" w:tentative="1">
      <w:start w:val="1"/>
      <w:numFmt w:val="lowerLetter"/>
      <w:lvlText w:val="%8."/>
      <w:lvlJc w:val="left"/>
      <w:pPr>
        <w:ind w:left="13622" w:hanging="360"/>
      </w:pPr>
    </w:lvl>
    <w:lvl w:ilvl="8" w:tplc="17E63BB4" w:tentative="1">
      <w:start w:val="1"/>
      <w:numFmt w:val="lowerRoman"/>
      <w:lvlText w:val="%9."/>
      <w:lvlJc w:val="right"/>
      <w:pPr>
        <w:ind w:left="14342" w:hanging="180"/>
      </w:pPr>
    </w:lvl>
  </w:abstractNum>
  <w:abstractNum w:abstractNumId="32" w15:restartNumberingAfterBreak="0">
    <w:nsid w:val="746464A3"/>
    <w:multiLevelType w:val="hybridMultilevel"/>
    <w:tmpl w:val="0EF2A9F4"/>
    <w:lvl w:ilvl="0" w:tplc="29003DAE">
      <w:start w:val="1"/>
      <w:numFmt w:val="decimal"/>
      <w:lvlText w:val="%1."/>
      <w:lvlJc w:val="left"/>
      <w:pPr>
        <w:ind w:left="1284" w:hanging="360"/>
      </w:pPr>
      <w:rPr>
        <w:rFonts w:hint="default"/>
      </w:rPr>
    </w:lvl>
    <w:lvl w:ilvl="1" w:tplc="A6D24D0C" w:tentative="1">
      <w:start w:val="1"/>
      <w:numFmt w:val="lowerLetter"/>
      <w:lvlText w:val="%2."/>
      <w:lvlJc w:val="left"/>
      <w:pPr>
        <w:ind w:left="2004" w:hanging="360"/>
      </w:pPr>
    </w:lvl>
    <w:lvl w:ilvl="2" w:tplc="18EA1DC4">
      <w:start w:val="1"/>
      <w:numFmt w:val="lowerRoman"/>
      <w:lvlText w:val="%3."/>
      <w:lvlJc w:val="right"/>
      <w:pPr>
        <w:ind w:left="2724" w:hanging="180"/>
      </w:pPr>
    </w:lvl>
    <w:lvl w:ilvl="3" w:tplc="51C450E6" w:tentative="1">
      <w:start w:val="1"/>
      <w:numFmt w:val="decimal"/>
      <w:lvlText w:val="%4."/>
      <w:lvlJc w:val="left"/>
      <w:pPr>
        <w:ind w:left="3444" w:hanging="360"/>
      </w:pPr>
    </w:lvl>
    <w:lvl w:ilvl="4" w:tplc="1AC41150" w:tentative="1">
      <w:start w:val="1"/>
      <w:numFmt w:val="lowerLetter"/>
      <w:lvlText w:val="%5."/>
      <w:lvlJc w:val="left"/>
      <w:pPr>
        <w:ind w:left="4164" w:hanging="360"/>
      </w:pPr>
    </w:lvl>
    <w:lvl w:ilvl="5" w:tplc="71764642" w:tentative="1">
      <w:start w:val="1"/>
      <w:numFmt w:val="lowerRoman"/>
      <w:lvlText w:val="%6."/>
      <w:lvlJc w:val="right"/>
      <w:pPr>
        <w:ind w:left="4884" w:hanging="180"/>
      </w:pPr>
    </w:lvl>
    <w:lvl w:ilvl="6" w:tplc="A3EE589A" w:tentative="1">
      <w:start w:val="1"/>
      <w:numFmt w:val="decimal"/>
      <w:lvlText w:val="%7."/>
      <w:lvlJc w:val="left"/>
      <w:pPr>
        <w:ind w:left="5604" w:hanging="360"/>
      </w:pPr>
    </w:lvl>
    <w:lvl w:ilvl="7" w:tplc="79C61630" w:tentative="1">
      <w:start w:val="1"/>
      <w:numFmt w:val="lowerLetter"/>
      <w:lvlText w:val="%8."/>
      <w:lvlJc w:val="left"/>
      <w:pPr>
        <w:ind w:left="6324" w:hanging="360"/>
      </w:pPr>
    </w:lvl>
    <w:lvl w:ilvl="8" w:tplc="7264C2FA" w:tentative="1">
      <w:start w:val="1"/>
      <w:numFmt w:val="lowerRoman"/>
      <w:lvlText w:val="%9."/>
      <w:lvlJc w:val="right"/>
      <w:pPr>
        <w:ind w:left="7044" w:hanging="180"/>
      </w:pPr>
    </w:lvl>
  </w:abstractNum>
  <w:abstractNum w:abstractNumId="33" w15:restartNumberingAfterBreak="0">
    <w:nsid w:val="779B4FAB"/>
    <w:multiLevelType w:val="hybridMultilevel"/>
    <w:tmpl w:val="AE80E6A2"/>
    <w:lvl w:ilvl="0" w:tplc="6D7A4E12">
      <w:start w:val="1"/>
      <w:numFmt w:val="decimal"/>
      <w:lvlText w:val="%1."/>
      <w:lvlJc w:val="left"/>
      <w:pPr>
        <w:tabs>
          <w:tab w:val="num" w:pos="644"/>
        </w:tabs>
        <w:ind w:left="644" w:hanging="360"/>
      </w:pPr>
      <w:rPr>
        <w:b w:val="0"/>
        <w:i w:val="0"/>
        <w:sz w:val="24"/>
        <w:szCs w:val="24"/>
      </w:rPr>
    </w:lvl>
    <w:lvl w:ilvl="1" w:tplc="89CE06CC">
      <w:start w:val="1"/>
      <w:numFmt w:val="lowerLetter"/>
      <w:lvlText w:val="%2."/>
      <w:lvlJc w:val="left"/>
      <w:pPr>
        <w:tabs>
          <w:tab w:val="num" w:pos="1440"/>
        </w:tabs>
        <w:ind w:left="1440" w:hanging="360"/>
      </w:pPr>
    </w:lvl>
    <w:lvl w:ilvl="2" w:tplc="1706C0E4">
      <w:start w:val="1"/>
      <w:numFmt w:val="lowerRoman"/>
      <w:lvlText w:val="%3."/>
      <w:lvlJc w:val="right"/>
      <w:pPr>
        <w:tabs>
          <w:tab w:val="num" w:pos="2160"/>
        </w:tabs>
        <w:ind w:left="2160" w:hanging="180"/>
      </w:pPr>
    </w:lvl>
    <w:lvl w:ilvl="3" w:tplc="7946E5B6">
      <w:start w:val="1"/>
      <w:numFmt w:val="decimal"/>
      <w:lvlText w:val="%4."/>
      <w:lvlJc w:val="left"/>
      <w:pPr>
        <w:tabs>
          <w:tab w:val="num" w:pos="2880"/>
        </w:tabs>
        <w:ind w:left="2880" w:hanging="360"/>
      </w:pPr>
    </w:lvl>
    <w:lvl w:ilvl="4" w:tplc="37CE3474">
      <w:start w:val="1"/>
      <w:numFmt w:val="lowerLetter"/>
      <w:lvlText w:val="%5."/>
      <w:lvlJc w:val="left"/>
      <w:pPr>
        <w:tabs>
          <w:tab w:val="num" w:pos="3600"/>
        </w:tabs>
        <w:ind w:left="3600" w:hanging="360"/>
      </w:pPr>
    </w:lvl>
    <w:lvl w:ilvl="5" w:tplc="8E4EC1D0">
      <w:start w:val="1"/>
      <w:numFmt w:val="lowerRoman"/>
      <w:lvlText w:val="%6."/>
      <w:lvlJc w:val="right"/>
      <w:pPr>
        <w:tabs>
          <w:tab w:val="num" w:pos="4320"/>
        </w:tabs>
        <w:ind w:left="4320" w:hanging="180"/>
      </w:pPr>
    </w:lvl>
    <w:lvl w:ilvl="6" w:tplc="D8E0B22A">
      <w:start w:val="1"/>
      <w:numFmt w:val="decimal"/>
      <w:lvlText w:val="%7."/>
      <w:lvlJc w:val="left"/>
      <w:pPr>
        <w:tabs>
          <w:tab w:val="num" w:pos="5040"/>
        </w:tabs>
        <w:ind w:left="5040" w:hanging="360"/>
      </w:pPr>
    </w:lvl>
    <w:lvl w:ilvl="7" w:tplc="92264D2A">
      <w:start w:val="1"/>
      <w:numFmt w:val="lowerLetter"/>
      <w:lvlText w:val="%8."/>
      <w:lvlJc w:val="left"/>
      <w:pPr>
        <w:tabs>
          <w:tab w:val="num" w:pos="5760"/>
        </w:tabs>
        <w:ind w:left="5760" w:hanging="360"/>
      </w:pPr>
    </w:lvl>
    <w:lvl w:ilvl="8" w:tplc="AB6CC064">
      <w:start w:val="1"/>
      <w:numFmt w:val="lowerRoman"/>
      <w:lvlText w:val="%9."/>
      <w:lvlJc w:val="right"/>
      <w:pPr>
        <w:tabs>
          <w:tab w:val="num" w:pos="6480"/>
        </w:tabs>
        <w:ind w:left="6480" w:hanging="180"/>
      </w:pPr>
    </w:lvl>
  </w:abstractNum>
  <w:abstractNum w:abstractNumId="34" w15:restartNumberingAfterBreak="0">
    <w:nsid w:val="78762C10"/>
    <w:multiLevelType w:val="hybridMultilevel"/>
    <w:tmpl w:val="54E2E0BA"/>
    <w:lvl w:ilvl="0" w:tplc="069291DE">
      <w:start w:val="1"/>
      <w:numFmt w:val="decimal"/>
      <w:lvlText w:val="%1."/>
      <w:lvlJc w:val="left"/>
      <w:pPr>
        <w:ind w:left="720" w:hanging="360"/>
      </w:pPr>
    </w:lvl>
    <w:lvl w:ilvl="1" w:tplc="5552BDEA" w:tentative="1">
      <w:start w:val="1"/>
      <w:numFmt w:val="lowerLetter"/>
      <w:lvlText w:val="%2."/>
      <w:lvlJc w:val="left"/>
      <w:pPr>
        <w:ind w:left="1440" w:hanging="360"/>
      </w:pPr>
    </w:lvl>
    <w:lvl w:ilvl="2" w:tplc="6D1A1E04" w:tentative="1">
      <w:start w:val="1"/>
      <w:numFmt w:val="lowerRoman"/>
      <w:lvlText w:val="%3."/>
      <w:lvlJc w:val="right"/>
      <w:pPr>
        <w:ind w:left="2160" w:hanging="180"/>
      </w:pPr>
    </w:lvl>
    <w:lvl w:ilvl="3" w:tplc="E8A80D0E" w:tentative="1">
      <w:start w:val="1"/>
      <w:numFmt w:val="decimal"/>
      <w:lvlText w:val="%4."/>
      <w:lvlJc w:val="left"/>
      <w:pPr>
        <w:ind w:left="2880" w:hanging="360"/>
      </w:pPr>
    </w:lvl>
    <w:lvl w:ilvl="4" w:tplc="58B6A81A" w:tentative="1">
      <w:start w:val="1"/>
      <w:numFmt w:val="lowerLetter"/>
      <w:lvlText w:val="%5."/>
      <w:lvlJc w:val="left"/>
      <w:pPr>
        <w:ind w:left="3600" w:hanging="360"/>
      </w:pPr>
    </w:lvl>
    <w:lvl w:ilvl="5" w:tplc="9F341A02" w:tentative="1">
      <w:start w:val="1"/>
      <w:numFmt w:val="lowerRoman"/>
      <w:lvlText w:val="%6."/>
      <w:lvlJc w:val="right"/>
      <w:pPr>
        <w:ind w:left="4320" w:hanging="180"/>
      </w:pPr>
    </w:lvl>
    <w:lvl w:ilvl="6" w:tplc="1186820C" w:tentative="1">
      <w:start w:val="1"/>
      <w:numFmt w:val="decimal"/>
      <w:lvlText w:val="%7."/>
      <w:lvlJc w:val="left"/>
      <w:pPr>
        <w:ind w:left="5040" w:hanging="360"/>
      </w:pPr>
    </w:lvl>
    <w:lvl w:ilvl="7" w:tplc="A044FC8A" w:tentative="1">
      <w:start w:val="1"/>
      <w:numFmt w:val="lowerLetter"/>
      <w:lvlText w:val="%8."/>
      <w:lvlJc w:val="left"/>
      <w:pPr>
        <w:ind w:left="5760" w:hanging="360"/>
      </w:pPr>
    </w:lvl>
    <w:lvl w:ilvl="8" w:tplc="ECD4FEE2" w:tentative="1">
      <w:start w:val="1"/>
      <w:numFmt w:val="lowerRoman"/>
      <w:lvlText w:val="%9."/>
      <w:lvlJc w:val="right"/>
      <w:pPr>
        <w:ind w:left="6480" w:hanging="180"/>
      </w:pPr>
    </w:lvl>
  </w:abstractNum>
  <w:abstractNum w:abstractNumId="35" w15:restartNumberingAfterBreak="0">
    <w:nsid w:val="79F16515"/>
    <w:multiLevelType w:val="hybridMultilevel"/>
    <w:tmpl w:val="07FA7AB2"/>
    <w:lvl w:ilvl="0" w:tplc="99EA3C18">
      <w:start w:val="1"/>
      <w:numFmt w:val="decimal"/>
      <w:lvlText w:val="%1."/>
      <w:lvlJc w:val="left"/>
      <w:pPr>
        <w:ind w:left="720" w:hanging="360"/>
      </w:pPr>
      <w:rPr>
        <w:rFonts w:hint="default"/>
      </w:rPr>
    </w:lvl>
    <w:lvl w:ilvl="1" w:tplc="AD2E2D12" w:tentative="1">
      <w:start w:val="1"/>
      <w:numFmt w:val="lowerLetter"/>
      <w:lvlText w:val="%2."/>
      <w:lvlJc w:val="left"/>
      <w:pPr>
        <w:ind w:left="1440" w:hanging="360"/>
      </w:pPr>
    </w:lvl>
    <w:lvl w:ilvl="2" w:tplc="66E8480A" w:tentative="1">
      <w:start w:val="1"/>
      <w:numFmt w:val="lowerRoman"/>
      <w:lvlText w:val="%3."/>
      <w:lvlJc w:val="right"/>
      <w:pPr>
        <w:ind w:left="2160" w:hanging="180"/>
      </w:pPr>
    </w:lvl>
    <w:lvl w:ilvl="3" w:tplc="3880F8E8" w:tentative="1">
      <w:start w:val="1"/>
      <w:numFmt w:val="decimal"/>
      <w:lvlText w:val="%4."/>
      <w:lvlJc w:val="left"/>
      <w:pPr>
        <w:ind w:left="2880" w:hanging="360"/>
      </w:pPr>
    </w:lvl>
    <w:lvl w:ilvl="4" w:tplc="7D383384" w:tentative="1">
      <w:start w:val="1"/>
      <w:numFmt w:val="lowerLetter"/>
      <w:lvlText w:val="%5."/>
      <w:lvlJc w:val="left"/>
      <w:pPr>
        <w:ind w:left="3600" w:hanging="360"/>
      </w:pPr>
    </w:lvl>
    <w:lvl w:ilvl="5" w:tplc="D5469B7A" w:tentative="1">
      <w:start w:val="1"/>
      <w:numFmt w:val="lowerRoman"/>
      <w:lvlText w:val="%6."/>
      <w:lvlJc w:val="right"/>
      <w:pPr>
        <w:ind w:left="4320" w:hanging="180"/>
      </w:pPr>
    </w:lvl>
    <w:lvl w:ilvl="6" w:tplc="01C4F788" w:tentative="1">
      <w:start w:val="1"/>
      <w:numFmt w:val="decimal"/>
      <w:lvlText w:val="%7."/>
      <w:lvlJc w:val="left"/>
      <w:pPr>
        <w:ind w:left="5040" w:hanging="360"/>
      </w:pPr>
    </w:lvl>
    <w:lvl w:ilvl="7" w:tplc="D50A88B2" w:tentative="1">
      <w:start w:val="1"/>
      <w:numFmt w:val="lowerLetter"/>
      <w:lvlText w:val="%8."/>
      <w:lvlJc w:val="left"/>
      <w:pPr>
        <w:ind w:left="5760" w:hanging="360"/>
      </w:pPr>
    </w:lvl>
    <w:lvl w:ilvl="8" w:tplc="ADB0D24A" w:tentative="1">
      <w:start w:val="1"/>
      <w:numFmt w:val="lowerRoman"/>
      <w:lvlText w:val="%9."/>
      <w:lvlJc w:val="right"/>
      <w:pPr>
        <w:ind w:left="6480" w:hanging="180"/>
      </w:pPr>
    </w:lvl>
  </w:abstractNum>
  <w:abstractNum w:abstractNumId="36" w15:restartNumberingAfterBreak="0">
    <w:nsid w:val="7C8C6ACA"/>
    <w:multiLevelType w:val="multilevel"/>
    <w:tmpl w:val="AF409CCC"/>
    <w:lvl w:ilvl="0">
      <w:start w:val="6"/>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b w:val="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7" w15:restartNumberingAfterBreak="0">
    <w:nsid w:val="7FDC5DF7"/>
    <w:multiLevelType w:val="hybridMultilevel"/>
    <w:tmpl w:val="E5A6ABDC"/>
    <w:lvl w:ilvl="0" w:tplc="C7024002">
      <w:start w:val="1"/>
      <w:numFmt w:val="decimal"/>
      <w:lvlText w:val="%1)"/>
      <w:lvlJc w:val="left"/>
      <w:pPr>
        <w:ind w:left="770" w:hanging="410"/>
      </w:pPr>
      <w:rPr>
        <w:rFonts w:hint="default"/>
      </w:rPr>
    </w:lvl>
    <w:lvl w:ilvl="1" w:tplc="1F161AB2" w:tentative="1">
      <w:start w:val="1"/>
      <w:numFmt w:val="lowerLetter"/>
      <w:lvlText w:val="%2."/>
      <w:lvlJc w:val="left"/>
      <w:pPr>
        <w:ind w:left="1440" w:hanging="360"/>
      </w:pPr>
    </w:lvl>
    <w:lvl w:ilvl="2" w:tplc="A40CD790" w:tentative="1">
      <w:start w:val="1"/>
      <w:numFmt w:val="lowerRoman"/>
      <w:lvlText w:val="%3."/>
      <w:lvlJc w:val="right"/>
      <w:pPr>
        <w:ind w:left="2160" w:hanging="180"/>
      </w:pPr>
    </w:lvl>
    <w:lvl w:ilvl="3" w:tplc="3B8E0FAE" w:tentative="1">
      <w:start w:val="1"/>
      <w:numFmt w:val="decimal"/>
      <w:lvlText w:val="%4."/>
      <w:lvlJc w:val="left"/>
      <w:pPr>
        <w:ind w:left="2880" w:hanging="360"/>
      </w:pPr>
    </w:lvl>
    <w:lvl w:ilvl="4" w:tplc="C60A2328" w:tentative="1">
      <w:start w:val="1"/>
      <w:numFmt w:val="lowerLetter"/>
      <w:lvlText w:val="%5."/>
      <w:lvlJc w:val="left"/>
      <w:pPr>
        <w:ind w:left="3600" w:hanging="360"/>
      </w:pPr>
    </w:lvl>
    <w:lvl w:ilvl="5" w:tplc="128CE19C" w:tentative="1">
      <w:start w:val="1"/>
      <w:numFmt w:val="lowerRoman"/>
      <w:lvlText w:val="%6."/>
      <w:lvlJc w:val="right"/>
      <w:pPr>
        <w:ind w:left="4320" w:hanging="180"/>
      </w:pPr>
    </w:lvl>
    <w:lvl w:ilvl="6" w:tplc="9B8E1958" w:tentative="1">
      <w:start w:val="1"/>
      <w:numFmt w:val="decimal"/>
      <w:lvlText w:val="%7."/>
      <w:lvlJc w:val="left"/>
      <w:pPr>
        <w:ind w:left="5040" w:hanging="360"/>
      </w:pPr>
    </w:lvl>
    <w:lvl w:ilvl="7" w:tplc="A6B8704E" w:tentative="1">
      <w:start w:val="1"/>
      <w:numFmt w:val="lowerLetter"/>
      <w:lvlText w:val="%8."/>
      <w:lvlJc w:val="left"/>
      <w:pPr>
        <w:ind w:left="5760" w:hanging="360"/>
      </w:pPr>
    </w:lvl>
    <w:lvl w:ilvl="8" w:tplc="EA30E002" w:tentative="1">
      <w:start w:val="1"/>
      <w:numFmt w:val="lowerRoman"/>
      <w:lvlText w:val="%9."/>
      <w:lvlJc w:val="right"/>
      <w:pPr>
        <w:ind w:left="6480" w:hanging="180"/>
      </w:pPr>
    </w:lvl>
  </w:abstractNum>
  <w:num w:numId="1" w16cid:durableId="1295062040">
    <w:abstractNumId w:val="0"/>
  </w:num>
  <w:num w:numId="2" w16cid:durableId="461269355">
    <w:abstractNumId w:val="10"/>
  </w:num>
  <w:num w:numId="3" w16cid:durableId="531457038">
    <w:abstractNumId w:val="11"/>
  </w:num>
  <w:num w:numId="4" w16cid:durableId="16557984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03466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9734115">
    <w:abstractNumId w:val="21"/>
  </w:num>
  <w:num w:numId="7" w16cid:durableId="20220774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0668652">
    <w:abstractNumId w:val="17"/>
  </w:num>
  <w:num w:numId="9" w16cid:durableId="9774921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7128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0621482">
    <w:abstractNumId w:val="33"/>
  </w:num>
  <w:num w:numId="12" w16cid:durableId="1169564542">
    <w:abstractNumId w:val="36"/>
  </w:num>
  <w:num w:numId="13" w16cid:durableId="518592168">
    <w:abstractNumId w:val="27"/>
  </w:num>
  <w:num w:numId="14" w16cid:durableId="113715847">
    <w:abstractNumId w:val="35"/>
  </w:num>
  <w:num w:numId="15" w16cid:durableId="534848128">
    <w:abstractNumId w:val="19"/>
  </w:num>
  <w:num w:numId="16" w16cid:durableId="1010989895">
    <w:abstractNumId w:val="26"/>
  </w:num>
  <w:num w:numId="17" w16cid:durableId="1586720798">
    <w:abstractNumId w:val="23"/>
  </w:num>
  <w:num w:numId="18" w16cid:durableId="1571966481">
    <w:abstractNumId w:val="14"/>
  </w:num>
  <w:num w:numId="19" w16cid:durableId="1889107761">
    <w:abstractNumId w:val="31"/>
  </w:num>
  <w:num w:numId="20" w16cid:durableId="1793940007">
    <w:abstractNumId w:val="8"/>
  </w:num>
  <w:num w:numId="21" w16cid:durableId="565409440">
    <w:abstractNumId w:val="18"/>
  </w:num>
  <w:num w:numId="22" w16cid:durableId="1261060634">
    <w:abstractNumId w:val="4"/>
  </w:num>
  <w:num w:numId="23" w16cid:durableId="1623150838">
    <w:abstractNumId w:val="0"/>
  </w:num>
  <w:num w:numId="24" w16cid:durableId="1557279178">
    <w:abstractNumId w:val="37"/>
  </w:num>
  <w:num w:numId="25" w16cid:durableId="318509851">
    <w:abstractNumId w:val="0"/>
  </w:num>
  <w:num w:numId="26" w16cid:durableId="2107311216">
    <w:abstractNumId w:val="34"/>
  </w:num>
  <w:num w:numId="27" w16cid:durableId="394622432">
    <w:abstractNumId w:val="22"/>
  </w:num>
  <w:num w:numId="28" w16cid:durableId="255018501">
    <w:abstractNumId w:val="13"/>
  </w:num>
  <w:num w:numId="29" w16cid:durableId="2035375286">
    <w:abstractNumId w:val="5"/>
  </w:num>
  <w:num w:numId="30" w16cid:durableId="264775709">
    <w:abstractNumId w:val="9"/>
  </w:num>
  <w:num w:numId="31" w16cid:durableId="582689480">
    <w:abstractNumId w:val="3"/>
  </w:num>
  <w:num w:numId="32" w16cid:durableId="630476580">
    <w:abstractNumId w:val="30"/>
  </w:num>
  <w:num w:numId="33" w16cid:durableId="738098564">
    <w:abstractNumId w:val="20"/>
  </w:num>
  <w:num w:numId="34" w16cid:durableId="334580456">
    <w:abstractNumId w:val="12"/>
  </w:num>
  <w:num w:numId="35" w16cid:durableId="35205060">
    <w:abstractNumId w:val="1"/>
  </w:num>
  <w:num w:numId="36" w16cid:durableId="1564291067">
    <w:abstractNumId w:val="16"/>
  </w:num>
  <w:num w:numId="37" w16cid:durableId="2057730597">
    <w:abstractNumId w:val="29"/>
  </w:num>
  <w:num w:numId="38" w16cid:durableId="625817259">
    <w:abstractNumId w:val="24"/>
  </w:num>
  <w:num w:numId="39" w16cid:durableId="439450597">
    <w:abstractNumId w:val="28"/>
  </w:num>
  <w:num w:numId="40" w16cid:durableId="412162757">
    <w:abstractNumId w:val="32"/>
  </w:num>
  <w:num w:numId="41" w16cid:durableId="1713578721">
    <w:abstractNumId w:val="6"/>
  </w:num>
  <w:num w:numId="42" w16cid:durableId="75176433">
    <w:abstractNumId w:val="7"/>
  </w:num>
  <w:num w:numId="43" w16cid:durableId="1231846830">
    <w:abstractNumId w:val="15"/>
  </w:num>
  <w:num w:numId="44" w16cid:durableId="61876127">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trackRevisions/>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E9C"/>
    <w:rsid w:val="000005E5"/>
    <w:rsid w:val="00000B93"/>
    <w:rsid w:val="00001456"/>
    <w:rsid w:val="00004917"/>
    <w:rsid w:val="000056FF"/>
    <w:rsid w:val="000064F6"/>
    <w:rsid w:val="00010E95"/>
    <w:rsid w:val="00012667"/>
    <w:rsid w:val="00016C4F"/>
    <w:rsid w:val="00023447"/>
    <w:rsid w:val="00025E93"/>
    <w:rsid w:val="00026ED8"/>
    <w:rsid w:val="0003095D"/>
    <w:rsid w:val="0003361C"/>
    <w:rsid w:val="00047471"/>
    <w:rsid w:val="00051FF3"/>
    <w:rsid w:val="000525F3"/>
    <w:rsid w:val="000541BE"/>
    <w:rsid w:val="00055E10"/>
    <w:rsid w:val="00056931"/>
    <w:rsid w:val="000629EA"/>
    <w:rsid w:val="00062E13"/>
    <w:rsid w:val="00066C3B"/>
    <w:rsid w:val="00072AA3"/>
    <w:rsid w:val="00080C18"/>
    <w:rsid w:val="00081E2A"/>
    <w:rsid w:val="00083038"/>
    <w:rsid w:val="00086B66"/>
    <w:rsid w:val="00091350"/>
    <w:rsid w:val="000A128B"/>
    <w:rsid w:val="000A1316"/>
    <w:rsid w:val="000A5B38"/>
    <w:rsid w:val="000A5D63"/>
    <w:rsid w:val="000A6A5F"/>
    <w:rsid w:val="000B02EC"/>
    <w:rsid w:val="000B02FC"/>
    <w:rsid w:val="000B0954"/>
    <w:rsid w:val="000B4A88"/>
    <w:rsid w:val="000C199E"/>
    <w:rsid w:val="000C2C1E"/>
    <w:rsid w:val="000C3B34"/>
    <w:rsid w:val="000C72E4"/>
    <w:rsid w:val="000C768D"/>
    <w:rsid w:val="000D4714"/>
    <w:rsid w:val="000D7EE1"/>
    <w:rsid w:val="000E16AD"/>
    <w:rsid w:val="000E3983"/>
    <w:rsid w:val="000E545A"/>
    <w:rsid w:val="000F02F2"/>
    <w:rsid w:val="000F17D1"/>
    <w:rsid w:val="000F257B"/>
    <w:rsid w:val="000F4C84"/>
    <w:rsid w:val="000F54BE"/>
    <w:rsid w:val="000F6EEF"/>
    <w:rsid w:val="001046ED"/>
    <w:rsid w:val="00105090"/>
    <w:rsid w:val="00111E19"/>
    <w:rsid w:val="00113ED2"/>
    <w:rsid w:val="00123503"/>
    <w:rsid w:val="00123F26"/>
    <w:rsid w:val="001250FF"/>
    <w:rsid w:val="00126FED"/>
    <w:rsid w:val="00141E1B"/>
    <w:rsid w:val="00142862"/>
    <w:rsid w:val="0014609B"/>
    <w:rsid w:val="00152765"/>
    <w:rsid w:val="001567D9"/>
    <w:rsid w:val="001612B0"/>
    <w:rsid w:val="0016282E"/>
    <w:rsid w:val="00164709"/>
    <w:rsid w:val="00167068"/>
    <w:rsid w:val="00171880"/>
    <w:rsid w:val="00185DFD"/>
    <w:rsid w:val="00190E05"/>
    <w:rsid w:val="001947BD"/>
    <w:rsid w:val="001A364A"/>
    <w:rsid w:val="001A56E9"/>
    <w:rsid w:val="001B0614"/>
    <w:rsid w:val="001B199F"/>
    <w:rsid w:val="001B3C56"/>
    <w:rsid w:val="001B4528"/>
    <w:rsid w:val="001B6B70"/>
    <w:rsid w:val="001B7929"/>
    <w:rsid w:val="001C04A0"/>
    <w:rsid w:val="001C1524"/>
    <w:rsid w:val="001C24B5"/>
    <w:rsid w:val="001C2F39"/>
    <w:rsid w:val="001C38B8"/>
    <w:rsid w:val="001D66AF"/>
    <w:rsid w:val="001E0086"/>
    <w:rsid w:val="001E51F7"/>
    <w:rsid w:val="001F1F99"/>
    <w:rsid w:val="001F4A90"/>
    <w:rsid w:val="001F4D4C"/>
    <w:rsid w:val="001F4FD0"/>
    <w:rsid w:val="00200AC1"/>
    <w:rsid w:val="00200DD8"/>
    <w:rsid w:val="00202852"/>
    <w:rsid w:val="00214ECF"/>
    <w:rsid w:val="0021576B"/>
    <w:rsid w:val="002204D0"/>
    <w:rsid w:val="0022661A"/>
    <w:rsid w:val="002310DB"/>
    <w:rsid w:val="0023510D"/>
    <w:rsid w:val="00235E1F"/>
    <w:rsid w:val="00241DD4"/>
    <w:rsid w:val="002422A3"/>
    <w:rsid w:val="002427C3"/>
    <w:rsid w:val="002526ED"/>
    <w:rsid w:val="0025328E"/>
    <w:rsid w:val="00255FAA"/>
    <w:rsid w:val="002642D5"/>
    <w:rsid w:val="00265AC2"/>
    <w:rsid w:val="00270A63"/>
    <w:rsid w:val="00276397"/>
    <w:rsid w:val="00280DFC"/>
    <w:rsid w:val="00283499"/>
    <w:rsid w:val="00293235"/>
    <w:rsid w:val="002A06EF"/>
    <w:rsid w:val="002A1517"/>
    <w:rsid w:val="002A1A7E"/>
    <w:rsid w:val="002A30B2"/>
    <w:rsid w:val="002A6669"/>
    <w:rsid w:val="002B32FA"/>
    <w:rsid w:val="002B724D"/>
    <w:rsid w:val="002C2184"/>
    <w:rsid w:val="002C387D"/>
    <w:rsid w:val="002C4C03"/>
    <w:rsid w:val="002D4B3D"/>
    <w:rsid w:val="002D514E"/>
    <w:rsid w:val="002F1734"/>
    <w:rsid w:val="002F5EAF"/>
    <w:rsid w:val="00302116"/>
    <w:rsid w:val="00303684"/>
    <w:rsid w:val="00306289"/>
    <w:rsid w:val="003107EA"/>
    <w:rsid w:val="00311492"/>
    <w:rsid w:val="003145E7"/>
    <w:rsid w:val="0031589A"/>
    <w:rsid w:val="00316D6C"/>
    <w:rsid w:val="00320FA0"/>
    <w:rsid w:val="003212DB"/>
    <w:rsid w:val="0032463C"/>
    <w:rsid w:val="00325AF7"/>
    <w:rsid w:val="00325CEA"/>
    <w:rsid w:val="00337EA0"/>
    <w:rsid w:val="003403FC"/>
    <w:rsid w:val="00342B29"/>
    <w:rsid w:val="003576BD"/>
    <w:rsid w:val="00357BE8"/>
    <w:rsid w:val="00364F69"/>
    <w:rsid w:val="00367D09"/>
    <w:rsid w:val="00371A41"/>
    <w:rsid w:val="00375A9D"/>
    <w:rsid w:val="00380B62"/>
    <w:rsid w:val="00381FC0"/>
    <w:rsid w:val="00396262"/>
    <w:rsid w:val="0039667B"/>
    <w:rsid w:val="003970A5"/>
    <w:rsid w:val="003A12F3"/>
    <w:rsid w:val="003A21D4"/>
    <w:rsid w:val="003B0E41"/>
    <w:rsid w:val="003B1634"/>
    <w:rsid w:val="003B7731"/>
    <w:rsid w:val="003D2D5E"/>
    <w:rsid w:val="003D3135"/>
    <w:rsid w:val="003D7093"/>
    <w:rsid w:val="003E3AEE"/>
    <w:rsid w:val="003E465F"/>
    <w:rsid w:val="003E5DF5"/>
    <w:rsid w:val="003E6DCC"/>
    <w:rsid w:val="0040022B"/>
    <w:rsid w:val="00403024"/>
    <w:rsid w:val="004033ED"/>
    <w:rsid w:val="00404348"/>
    <w:rsid w:val="00411FBF"/>
    <w:rsid w:val="00414E31"/>
    <w:rsid w:val="00415B43"/>
    <w:rsid w:val="00432ECE"/>
    <w:rsid w:val="00433A28"/>
    <w:rsid w:val="00434A71"/>
    <w:rsid w:val="00441A67"/>
    <w:rsid w:val="00453787"/>
    <w:rsid w:val="00455377"/>
    <w:rsid w:val="00456F36"/>
    <w:rsid w:val="0046432A"/>
    <w:rsid w:val="004656C9"/>
    <w:rsid w:val="00465A65"/>
    <w:rsid w:val="004701AD"/>
    <w:rsid w:val="00485BC1"/>
    <w:rsid w:val="00491BD3"/>
    <w:rsid w:val="00493728"/>
    <w:rsid w:val="00496324"/>
    <w:rsid w:val="00497CDC"/>
    <w:rsid w:val="004A0A65"/>
    <w:rsid w:val="004A3420"/>
    <w:rsid w:val="004A62DB"/>
    <w:rsid w:val="004B011D"/>
    <w:rsid w:val="004B5006"/>
    <w:rsid w:val="004B502C"/>
    <w:rsid w:val="004B51C1"/>
    <w:rsid w:val="004B7E3A"/>
    <w:rsid w:val="004C2D01"/>
    <w:rsid w:val="004C37B5"/>
    <w:rsid w:val="004C3F5F"/>
    <w:rsid w:val="004C50C9"/>
    <w:rsid w:val="004C6C76"/>
    <w:rsid w:val="004C6F30"/>
    <w:rsid w:val="004D02D3"/>
    <w:rsid w:val="004D03EB"/>
    <w:rsid w:val="004D0F0C"/>
    <w:rsid w:val="004D569D"/>
    <w:rsid w:val="004D7430"/>
    <w:rsid w:val="004E08B6"/>
    <w:rsid w:val="004E175D"/>
    <w:rsid w:val="004E4F22"/>
    <w:rsid w:val="004F115D"/>
    <w:rsid w:val="004F11C8"/>
    <w:rsid w:val="005007FE"/>
    <w:rsid w:val="00502E73"/>
    <w:rsid w:val="00504972"/>
    <w:rsid w:val="00507892"/>
    <w:rsid w:val="00513147"/>
    <w:rsid w:val="00516E9C"/>
    <w:rsid w:val="00526021"/>
    <w:rsid w:val="005326EC"/>
    <w:rsid w:val="005328F6"/>
    <w:rsid w:val="005334AB"/>
    <w:rsid w:val="00535FB6"/>
    <w:rsid w:val="00536BEB"/>
    <w:rsid w:val="005377E5"/>
    <w:rsid w:val="00540654"/>
    <w:rsid w:val="0055197A"/>
    <w:rsid w:val="005627D9"/>
    <w:rsid w:val="00564F98"/>
    <w:rsid w:val="0057452B"/>
    <w:rsid w:val="005766AC"/>
    <w:rsid w:val="00592A01"/>
    <w:rsid w:val="005951D1"/>
    <w:rsid w:val="0059787D"/>
    <w:rsid w:val="005A22F5"/>
    <w:rsid w:val="005A2300"/>
    <w:rsid w:val="005A5335"/>
    <w:rsid w:val="005A71EC"/>
    <w:rsid w:val="005B08D6"/>
    <w:rsid w:val="005B3556"/>
    <w:rsid w:val="005B4AB9"/>
    <w:rsid w:val="005C05DD"/>
    <w:rsid w:val="005C38A6"/>
    <w:rsid w:val="005C4DD2"/>
    <w:rsid w:val="005C5A0B"/>
    <w:rsid w:val="005D07CE"/>
    <w:rsid w:val="005D09BF"/>
    <w:rsid w:val="005D4DA2"/>
    <w:rsid w:val="005D57E9"/>
    <w:rsid w:val="005D71EE"/>
    <w:rsid w:val="005F39E2"/>
    <w:rsid w:val="00611618"/>
    <w:rsid w:val="006140A9"/>
    <w:rsid w:val="006245FF"/>
    <w:rsid w:val="006334FD"/>
    <w:rsid w:val="00642D68"/>
    <w:rsid w:val="00646F92"/>
    <w:rsid w:val="00651960"/>
    <w:rsid w:val="006610F6"/>
    <w:rsid w:val="00666442"/>
    <w:rsid w:val="00670514"/>
    <w:rsid w:val="00670CCC"/>
    <w:rsid w:val="00673BB3"/>
    <w:rsid w:val="00680496"/>
    <w:rsid w:val="00684492"/>
    <w:rsid w:val="0068582D"/>
    <w:rsid w:val="006912B0"/>
    <w:rsid w:val="00693128"/>
    <w:rsid w:val="006A27F8"/>
    <w:rsid w:val="006A4902"/>
    <w:rsid w:val="006A4A29"/>
    <w:rsid w:val="006A6D51"/>
    <w:rsid w:val="006B0D00"/>
    <w:rsid w:val="006C12A1"/>
    <w:rsid w:val="006C4146"/>
    <w:rsid w:val="006C4A5B"/>
    <w:rsid w:val="006C5C00"/>
    <w:rsid w:val="006D3ED4"/>
    <w:rsid w:val="006D7967"/>
    <w:rsid w:val="006E7D2F"/>
    <w:rsid w:val="006F4569"/>
    <w:rsid w:val="006F4724"/>
    <w:rsid w:val="006F48D5"/>
    <w:rsid w:val="006F6D93"/>
    <w:rsid w:val="00700DD8"/>
    <w:rsid w:val="00711AF0"/>
    <w:rsid w:val="00711BF5"/>
    <w:rsid w:val="00712C7E"/>
    <w:rsid w:val="00713BA6"/>
    <w:rsid w:val="007149E2"/>
    <w:rsid w:val="007223A4"/>
    <w:rsid w:val="00736CC0"/>
    <w:rsid w:val="007379D4"/>
    <w:rsid w:val="007445E9"/>
    <w:rsid w:val="00744D95"/>
    <w:rsid w:val="007502BE"/>
    <w:rsid w:val="00761434"/>
    <w:rsid w:val="007621D7"/>
    <w:rsid w:val="00772C33"/>
    <w:rsid w:val="00774F7D"/>
    <w:rsid w:val="00775ACA"/>
    <w:rsid w:val="00782C87"/>
    <w:rsid w:val="00786BAC"/>
    <w:rsid w:val="0079671E"/>
    <w:rsid w:val="007A092F"/>
    <w:rsid w:val="007A281B"/>
    <w:rsid w:val="007A2EA9"/>
    <w:rsid w:val="007A3DC9"/>
    <w:rsid w:val="007A6174"/>
    <w:rsid w:val="007A635F"/>
    <w:rsid w:val="007B27C0"/>
    <w:rsid w:val="007C4A9C"/>
    <w:rsid w:val="007C5689"/>
    <w:rsid w:val="007D729D"/>
    <w:rsid w:val="007E0970"/>
    <w:rsid w:val="007E2EE0"/>
    <w:rsid w:val="007F2201"/>
    <w:rsid w:val="007F75D6"/>
    <w:rsid w:val="00800E1D"/>
    <w:rsid w:val="00801C13"/>
    <w:rsid w:val="008070BF"/>
    <w:rsid w:val="00810DAF"/>
    <w:rsid w:val="00812087"/>
    <w:rsid w:val="00817C44"/>
    <w:rsid w:val="00823499"/>
    <w:rsid w:val="00842025"/>
    <w:rsid w:val="00846617"/>
    <w:rsid w:val="0085081C"/>
    <w:rsid w:val="00853842"/>
    <w:rsid w:val="0085667E"/>
    <w:rsid w:val="00862991"/>
    <w:rsid w:val="00862DE1"/>
    <w:rsid w:val="00863C2E"/>
    <w:rsid w:val="00864ED2"/>
    <w:rsid w:val="00866415"/>
    <w:rsid w:val="0087131F"/>
    <w:rsid w:val="00875FEB"/>
    <w:rsid w:val="008818E0"/>
    <w:rsid w:val="00883382"/>
    <w:rsid w:val="0088368D"/>
    <w:rsid w:val="008877F1"/>
    <w:rsid w:val="0089147B"/>
    <w:rsid w:val="00893F4B"/>
    <w:rsid w:val="008967E7"/>
    <w:rsid w:val="008A1FFC"/>
    <w:rsid w:val="008A74FB"/>
    <w:rsid w:val="008A7CB1"/>
    <w:rsid w:val="008B3C9D"/>
    <w:rsid w:val="008B5B8B"/>
    <w:rsid w:val="008B5F61"/>
    <w:rsid w:val="008C34EC"/>
    <w:rsid w:val="008C6B6F"/>
    <w:rsid w:val="008D2FE4"/>
    <w:rsid w:val="008D31C8"/>
    <w:rsid w:val="008D3AA5"/>
    <w:rsid w:val="008E2794"/>
    <w:rsid w:val="008E34CC"/>
    <w:rsid w:val="008E6379"/>
    <w:rsid w:val="008F13E0"/>
    <w:rsid w:val="008F194D"/>
    <w:rsid w:val="008F44D7"/>
    <w:rsid w:val="008F5354"/>
    <w:rsid w:val="00906987"/>
    <w:rsid w:val="0091003E"/>
    <w:rsid w:val="00910356"/>
    <w:rsid w:val="0091375E"/>
    <w:rsid w:val="0091483C"/>
    <w:rsid w:val="00914FE1"/>
    <w:rsid w:val="00915998"/>
    <w:rsid w:val="00923AB8"/>
    <w:rsid w:val="009257B1"/>
    <w:rsid w:val="00941D9F"/>
    <w:rsid w:val="00951301"/>
    <w:rsid w:val="00951BA5"/>
    <w:rsid w:val="009560C5"/>
    <w:rsid w:val="0097031A"/>
    <w:rsid w:val="00971EB1"/>
    <w:rsid w:val="00973963"/>
    <w:rsid w:val="009817F7"/>
    <w:rsid w:val="009906DD"/>
    <w:rsid w:val="009A44F4"/>
    <w:rsid w:val="009B6756"/>
    <w:rsid w:val="009B70E4"/>
    <w:rsid w:val="009C2EBB"/>
    <w:rsid w:val="009C5E5E"/>
    <w:rsid w:val="009D2303"/>
    <w:rsid w:val="009D3FBA"/>
    <w:rsid w:val="009D5660"/>
    <w:rsid w:val="009D7528"/>
    <w:rsid w:val="009E1611"/>
    <w:rsid w:val="009E171E"/>
    <w:rsid w:val="009F58A0"/>
    <w:rsid w:val="00A002A5"/>
    <w:rsid w:val="00A0115A"/>
    <w:rsid w:val="00A06CAB"/>
    <w:rsid w:val="00A07560"/>
    <w:rsid w:val="00A10153"/>
    <w:rsid w:val="00A10C41"/>
    <w:rsid w:val="00A11E4A"/>
    <w:rsid w:val="00A13A00"/>
    <w:rsid w:val="00A17804"/>
    <w:rsid w:val="00A226C2"/>
    <w:rsid w:val="00A256F8"/>
    <w:rsid w:val="00A312B2"/>
    <w:rsid w:val="00A41D78"/>
    <w:rsid w:val="00A434F9"/>
    <w:rsid w:val="00A452E3"/>
    <w:rsid w:val="00A50CC8"/>
    <w:rsid w:val="00A5277A"/>
    <w:rsid w:val="00A537DB"/>
    <w:rsid w:val="00A64CD3"/>
    <w:rsid w:val="00A66D7A"/>
    <w:rsid w:val="00A737F3"/>
    <w:rsid w:val="00A755D8"/>
    <w:rsid w:val="00A8098C"/>
    <w:rsid w:val="00A83ACE"/>
    <w:rsid w:val="00A91EEA"/>
    <w:rsid w:val="00A92C02"/>
    <w:rsid w:val="00A93FCA"/>
    <w:rsid w:val="00AA16BE"/>
    <w:rsid w:val="00AA2F92"/>
    <w:rsid w:val="00AA3DBE"/>
    <w:rsid w:val="00AA406B"/>
    <w:rsid w:val="00AB0D61"/>
    <w:rsid w:val="00AB2DA6"/>
    <w:rsid w:val="00AB6B4A"/>
    <w:rsid w:val="00AC10B1"/>
    <w:rsid w:val="00AD07CC"/>
    <w:rsid w:val="00AD261E"/>
    <w:rsid w:val="00AD3364"/>
    <w:rsid w:val="00AD488E"/>
    <w:rsid w:val="00AD58B9"/>
    <w:rsid w:val="00AE0101"/>
    <w:rsid w:val="00AE5FEE"/>
    <w:rsid w:val="00AF4928"/>
    <w:rsid w:val="00AF6CF1"/>
    <w:rsid w:val="00B14D04"/>
    <w:rsid w:val="00B20414"/>
    <w:rsid w:val="00B2304B"/>
    <w:rsid w:val="00B23ED9"/>
    <w:rsid w:val="00B328D2"/>
    <w:rsid w:val="00B34698"/>
    <w:rsid w:val="00B37EC0"/>
    <w:rsid w:val="00B43340"/>
    <w:rsid w:val="00B44322"/>
    <w:rsid w:val="00B53AEC"/>
    <w:rsid w:val="00B5734A"/>
    <w:rsid w:val="00B82A36"/>
    <w:rsid w:val="00B84DAA"/>
    <w:rsid w:val="00B878A0"/>
    <w:rsid w:val="00B909F7"/>
    <w:rsid w:val="00B92390"/>
    <w:rsid w:val="00B924D4"/>
    <w:rsid w:val="00B95796"/>
    <w:rsid w:val="00B95A4E"/>
    <w:rsid w:val="00BA036B"/>
    <w:rsid w:val="00BA0DB0"/>
    <w:rsid w:val="00BA393A"/>
    <w:rsid w:val="00BA456F"/>
    <w:rsid w:val="00BA4625"/>
    <w:rsid w:val="00BA76B4"/>
    <w:rsid w:val="00BB1C6E"/>
    <w:rsid w:val="00BB4FA5"/>
    <w:rsid w:val="00BC1127"/>
    <w:rsid w:val="00BC2175"/>
    <w:rsid w:val="00BC368D"/>
    <w:rsid w:val="00BC460D"/>
    <w:rsid w:val="00BC4940"/>
    <w:rsid w:val="00BC5B93"/>
    <w:rsid w:val="00BC5F13"/>
    <w:rsid w:val="00BC74A2"/>
    <w:rsid w:val="00BD1F2A"/>
    <w:rsid w:val="00BD304F"/>
    <w:rsid w:val="00BD3F20"/>
    <w:rsid w:val="00BD79F9"/>
    <w:rsid w:val="00BE7182"/>
    <w:rsid w:val="00BF1E1D"/>
    <w:rsid w:val="00BF2F7C"/>
    <w:rsid w:val="00BF4D3F"/>
    <w:rsid w:val="00BF64C4"/>
    <w:rsid w:val="00C00E96"/>
    <w:rsid w:val="00C03427"/>
    <w:rsid w:val="00C10D0B"/>
    <w:rsid w:val="00C11816"/>
    <w:rsid w:val="00C15AD9"/>
    <w:rsid w:val="00C16979"/>
    <w:rsid w:val="00C225CF"/>
    <w:rsid w:val="00C2640B"/>
    <w:rsid w:val="00C27531"/>
    <w:rsid w:val="00C42C0F"/>
    <w:rsid w:val="00C467FE"/>
    <w:rsid w:val="00C567C2"/>
    <w:rsid w:val="00C63A04"/>
    <w:rsid w:val="00C647A6"/>
    <w:rsid w:val="00C701F5"/>
    <w:rsid w:val="00C73E9C"/>
    <w:rsid w:val="00C832CC"/>
    <w:rsid w:val="00CA2A9E"/>
    <w:rsid w:val="00CA446E"/>
    <w:rsid w:val="00CA5A12"/>
    <w:rsid w:val="00CC3C5E"/>
    <w:rsid w:val="00CD2B5F"/>
    <w:rsid w:val="00CD615B"/>
    <w:rsid w:val="00CE1812"/>
    <w:rsid w:val="00CE42E2"/>
    <w:rsid w:val="00CE4876"/>
    <w:rsid w:val="00CE5645"/>
    <w:rsid w:val="00CF1D6E"/>
    <w:rsid w:val="00CF6FB3"/>
    <w:rsid w:val="00D02336"/>
    <w:rsid w:val="00D047B5"/>
    <w:rsid w:val="00D11026"/>
    <w:rsid w:val="00D124C9"/>
    <w:rsid w:val="00D30C61"/>
    <w:rsid w:val="00D30F84"/>
    <w:rsid w:val="00D33CBA"/>
    <w:rsid w:val="00D4065A"/>
    <w:rsid w:val="00D510A9"/>
    <w:rsid w:val="00D513F0"/>
    <w:rsid w:val="00D5242F"/>
    <w:rsid w:val="00D548B9"/>
    <w:rsid w:val="00D6193B"/>
    <w:rsid w:val="00D63C46"/>
    <w:rsid w:val="00DA3109"/>
    <w:rsid w:val="00DA4E7A"/>
    <w:rsid w:val="00DA56B1"/>
    <w:rsid w:val="00DA6F18"/>
    <w:rsid w:val="00DB1F50"/>
    <w:rsid w:val="00DB42FB"/>
    <w:rsid w:val="00DB5931"/>
    <w:rsid w:val="00DB7F55"/>
    <w:rsid w:val="00DC08A0"/>
    <w:rsid w:val="00DC3C99"/>
    <w:rsid w:val="00DC6A2F"/>
    <w:rsid w:val="00DD7430"/>
    <w:rsid w:val="00DE3F7B"/>
    <w:rsid w:val="00DE450D"/>
    <w:rsid w:val="00DF0356"/>
    <w:rsid w:val="00DF3BE4"/>
    <w:rsid w:val="00DF3D0F"/>
    <w:rsid w:val="00DF6DCB"/>
    <w:rsid w:val="00E0679B"/>
    <w:rsid w:val="00E1054E"/>
    <w:rsid w:val="00E154AE"/>
    <w:rsid w:val="00E2096A"/>
    <w:rsid w:val="00E25E80"/>
    <w:rsid w:val="00E30DF9"/>
    <w:rsid w:val="00E33611"/>
    <w:rsid w:val="00E40A00"/>
    <w:rsid w:val="00E41EBF"/>
    <w:rsid w:val="00E474A7"/>
    <w:rsid w:val="00E5542B"/>
    <w:rsid w:val="00E559C8"/>
    <w:rsid w:val="00E75F61"/>
    <w:rsid w:val="00E77323"/>
    <w:rsid w:val="00E826CF"/>
    <w:rsid w:val="00E8377C"/>
    <w:rsid w:val="00E90E05"/>
    <w:rsid w:val="00E9303D"/>
    <w:rsid w:val="00E93866"/>
    <w:rsid w:val="00EA1A75"/>
    <w:rsid w:val="00EA2795"/>
    <w:rsid w:val="00EB3AD9"/>
    <w:rsid w:val="00EB4305"/>
    <w:rsid w:val="00EB6E62"/>
    <w:rsid w:val="00EC07D6"/>
    <w:rsid w:val="00ED073C"/>
    <w:rsid w:val="00ED0966"/>
    <w:rsid w:val="00ED3396"/>
    <w:rsid w:val="00EE477F"/>
    <w:rsid w:val="00EE4E75"/>
    <w:rsid w:val="00EE7525"/>
    <w:rsid w:val="00EF27DC"/>
    <w:rsid w:val="00EF4987"/>
    <w:rsid w:val="00EF5A20"/>
    <w:rsid w:val="00EF67FE"/>
    <w:rsid w:val="00F00752"/>
    <w:rsid w:val="00F0358A"/>
    <w:rsid w:val="00F25C41"/>
    <w:rsid w:val="00F27D14"/>
    <w:rsid w:val="00F4112E"/>
    <w:rsid w:val="00F42CEA"/>
    <w:rsid w:val="00F45AD6"/>
    <w:rsid w:val="00F66061"/>
    <w:rsid w:val="00F70F1D"/>
    <w:rsid w:val="00F71B4E"/>
    <w:rsid w:val="00F72584"/>
    <w:rsid w:val="00F72660"/>
    <w:rsid w:val="00F73297"/>
    <w:rsid w:val="00F73565"/>
    <w:rsid w:val="00F73CAB"/>
    <w:rsid w:val="00F76200"/>
    <w:rsid w:val="00F82508"/>
    <w:rsid w:val="00F90664"/>
    <w:rsid w:val="00F928A2"/>
    <w:rsid w:val="00F94CEE"/>
    <w:rsid w:val="00FA18B4"/>
    <w:rsid w:val="00FA483A"/>
    <w:rsid w:val="00FB02D9"/>
    <w:rsid w:val="00FB2957"/>
    <w:rsid w:val="00FB521C"/>
    <w:rsid w:val="00FC6887"/>
    <w:rsid w:val="00FD3FE6"/>
    <w:rsid w:val="00FD5B55"/>
    <w:rsid w:val="00FD6AE8"/>
    <w:rsid w:val="00FE2C4A"/>
    <w:rsid w:val="00FE3A4D"/>
    <w:rsid w:val="00FE44F2"/>
    <w:rsid w:val="00FE663A"/>
    <w:rsid w:val="00FF04B3"/>
    <w:rsid w:val="00FF7C2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E8EFF"/>
  <w15:docId w15:val="{81B22A11-D3DA-4FC8-BCE6-27F673C8E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4B3"/>
    <w:pPr>
      <w:spacing w:after="0" w:line="240" w:lineRule="auto"/>
    </w:pPr>
    <w:rPr>
      <w:rFonts w:ascii="Times New Roman" w:eastAsia="Times New Roman" w:hAnsi="Times New Roman" w:cs="Times New Roman"/>
      <w:sz w:val="24"/>
      <w:szCs w:val="24"/>
    </w:rPr>
  </w:style>
  <w:style w:type="paragraph" w:styleId="Heading1">
    <w:name w:val="heading 1"/>
    <w:aliases w:val="Antraste 1,H1,H1 Rakstz.,Section Heading,h1,heading1"/>
    <w:basedOn w:val="Normal"/>
    <w:next w:val="Normal"/>
    <w:link w:val="Heading1Char"/>
    <w:qFormat/>
    <w:rsid w:val="006A6D51"/>
    <w:pPr>
      <w:keepNext/>
      <w:keepLines/>
      <w:spacing w:before="480"/>
      <w:outlineLvl w:val="0"/>
    </w:pPr>
    <w:rPr>
      <w:rFonts w:asciiTheme="majorHAnsi" w:eastAsiaTheme="majorEastAsia" w:hAnsiTheme="majorHAnsi" w:cstheme="majorBidi"/>
      <w:b/>
      <w:bCs/>
      <w:color w:val="365F91"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A0DB0"/>
    <w:pPr>
      <w:tabs>
        <w:tab w:val="left" w:pos="0"/>
      </w:tabs>
      <w:jc w:val="both"/>
    </w:pPr>
    <w:rPr>
      <w:szCs w:val="20"/>
    </w:rPr>
  </w:style>
  <w:style w:type="character" w:customStyle="1" w:styleId="BodyTextChar">
    <w:name w:val="Body Text Char"/>
    <w:basedOn w:val="DefaultParagraphFont"/>
    <w:link w:val="BodyText"/>
    <w:rsid w:val="00BA0DB0"/>
    <w:rPr>
      <w:rFonts w:ascii="Times New Roman" w:eastAsia="Times New Roman" w:hAnsi="Times New Roman" w:cs="Times New Roman"/>
      <w:sz w:val="24"/>
      <w:szCs w:val="20"/>
    </w:rPr>
  </w:style>
  <w:style w:type="paragraph" w:styleId="ListParagraph">
    <w:name w:val="List Paragraph"/>
    <w:aliases w:val="2,Buletai,Bullet Points,Bullet list,Dot pt,IFCL - List Paragraph,Indicator Text,List Paragraph Char Char Char,List Paragraph12,MAIN CONTENT,No Spacing1,Normal bullet 2,Numbered Para 1,OBC Bullet,Párrafo de lista,Strip,Syle 1"/>
    <w:basedOn w:val="Normal"/>
    <w:link w:val="ListParagraphChar"/>
    <w:qFormat/>
    <w:rsid w:val="00BA0DB0"/>
    <w:pPr>
      <w:widowControl w:val="0"/>
      <w:autoSpaceDE w:val="0"/>
      <w:autoSpaceDN w:val="0"/>
      <w:adjustRightInd w:val="0"/>
      <w:ind w:left="720"/>
      <w:contextualSpacing/>
    </w:pPr>
    <w:rPr>
      <w:lang w:val="en-US"/>
    </w:rPr>
  </w:style>
  <w:style w:type="paragraph" w:styleId="Header">
    <w:name w:val="header"/>
    <w:aliases w:val=" Char,18pt Bold,Char,Header Char Char,Header Char Char Char,Header Char Char Char Char,Header Char Char Char Char1,Header Char1,Header Char1 Char,Header pirma lapa"/>
    <w:basedOn w:val="Normal"/>
    <w:link w:val="HeaderChar"/>
    <w:uiPriority w:val="99"/>
    <w:unhideWhenUsed/>
    <w:rsid w:val="00BA0DB0"/>
    <w:pPr>
      <w:tabs>
        <w:tab w:val="center" w:pos="4153"/>
        <w:tab w:val="right" w:pos="8306"/>
      </w:tabs>
    </w:pPr>
  </w:style>
  <w:style w:type="character" w:customStyle="1" w:styleId="HeaderChar">
    <w:name w:val="Header Char"/>
    <w:aliases w:val=" Char Char,18pt Bold Char,Char Char,Header Char Char Char1,Header Char Char Char Char2,Header Char Char Char Char Char,Header Char Char Char Char1 Char,Header Char1 Char1,Header Char1 Char Char,Header pirma lapa Char"/>
    <w:basedOn w:val="DefaultParagraphFont"/>
    <w:link w:val="Header"/>
    <w:uiPriority w:val="99"/>
    <w:qFormat/>
    <w:rsid w:val="00BA0DB0"/>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BA0DB0"/>
    <w:rPr>
      <w:sz w:val="16"/>
      <w:szCs w:val="16"/>
    </w:rPr>
  </w:style>
  <w:style w:type="paragraph" w:styleId="CommentText">
    <w:name w:val="annotation text"/>
    <w:basedOn w:val="Normal"/>
    <w:link w:val="CommentTextChar"/>
    <w:uiPriority w:val="99"/>
    <w:unhideWhenUsed/>
    <w:rsid w:val="00BA0DB0"/>
    <w:rPr>
      <w:sz w:val="20"/>
      <w:szCs w:val="20"/>
    </w:rPr>
  </w:style>
  <w:style w:type="character" w:customStyle="1" w:styleId="CommentTextChar">
    <w:name w:val="Comment Text Char"/>
    <w:basedOn w:val="DefaultParagraphFont"/>
    <w:link w:val="CommentText"/>
    <w:uiPriority w:val="99"/>
    <w:rsid w:val="00BA0DB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A0DB0"/>
    <w:rPr>
      <w:color w:val="0000FF" w:themeColor="hyperlink"/>
      <w:u w:val="single"/>
    </w:rPr>
  </w:style>
  <w:style w:type="paragraph" w:customStyle="1" w:styleId="ListParagraph1">
    <w:name w:val="List Paragraph1"/>
    <w:basedOn w:val="Normal"/>
    <w:qFormat/>
    <w:rsid w:val="00BA0DB0"/>
    <w:pPr>
      <w:ind w:left="720"/>
      <w:contextualSpacing/>
    </w:pPr>
    <w:rPr>
      <w:noProof/>
      <w:lang w:val="en-US" w:eastAsia="fr-FR"/>
    </w:rPr>
  </w:style>
  <w:style w:type="character" w:customStyle="1" w:styleId="ListParagraphChar">
    <w:name w:val="List Paragraph Char"/>
    <w:aliases w:val="2 Char,Buletai Char,Bullet Points Char,Bullet list Char,Dot pt Char,IFCL - List Paragraph Char,Indicator Text Char,List Paragraph Char Char Char Char,List Paragraph12 Char,MAIN CONTENT Char,No Spacing1 Char,Normal bullet 2 Char"/>
    <w:basedOn w:val="DefaultParagraphFont"/>
    <w:link w:val="ListParagraph"/>
    <w:uiPriority w:val="34"/>
    <w:qFormat/>
    <w:rsid w:val="00BA0DB0"/>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A0DB0"/>
    <w:rPr>
      <w:rFonts w:ascii="Tahoma" w:hAnsi="Tahoma" w:cs="Tahoma"/>
      <w:sz w:val="16"/>
      <w:szCs w:val="16"/>
    </w:rPr>
  </w:style>
  <w:style w:type="character" w:customStyle="1" w:styleId="BalloonTextChar">
    <w:name w:val="Balloon Text Char"/>
    <w:basedOn w:val="DefaultParagraphFont"/>
    <w:link w:val="BalloonText"/>
    <w:uiPriority w:val="99"/>
    <w:semiHidden/>
    <w:rsid w:val="00BA0DB0"/>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A0DB0"/>
    <w:rPr>
      <w:b/>
      <w:bCs/>
    </w:rPr>
  </w:style>
  <w:style w:type="character" w:customStyle="1" w:styleId="CommentSubjectChar">
    <w:name w:val="Comment Subject Char"/>
    <w:basedOn w:val="CommentTextChar"/>
    <w:link w:val="CommentSubject"/>
    <w:uiPriority w:val="99"/>
    <w:semiHidden/>
    <w:rsid w:val="00BA0DB0"/>
    <w:rPr>
      <w:rFonts w:ascii="Times New Roman" w:eastAsia="Times New Roman" w:hAnsi="Times New Roman" w:cs="Times New Roman"/>
      <w:b/>
      <w:bCs/>
      <w:sz w:val="20"/>
      <w:szCs w:val="20"/>
    </w:rPr>
  </w:style>
  <w:style w:type="paragraph" w:styleId="Footer">
    <w:name w:val="footer"/>
    <w:aliases w:val="Char5 Char"/>
    <w:basedOn w:val="Normal"/>
    <w:link w:val="FooterChar"/>
    <w:uiPriority w:val="99"/>
    <w:unhideWhenUsed/>
    <w:rsid w:val="00862991"/>
    <w:pPr>
      <w:tabs>
        <w:tab w:val="center" w:pos="4153"/>
        <w:tab w:val="right" w:pos="8306"/>
      </w:tabs>
    </w:pPr>
  </w:style>
  <w:style w:type="character" w:customStyle="1" w:styleId="FooterChar">
    <w:name w:val="Footer Char"/>
    <w:aliases w:val="Char5 Char Char"/>
    <w:basedOn w:val="DefaultParagraphFont"/>
    <w:link w:val="Footer"/>
    <w:uiPriority w:val="99"/>
    <w:rsid w:val="00862991"/>
    <w:rPr>
      <w:rFonts w:ascii="Times New Roman" w:eastAsia="Times New Roman" w:hAnsi="Times New Roman" w:cs="Times New Roman"/>
      <w:sz w:val="24"/>
      <w:szCs w:val="24"/>
    </w:rPr>
  </w:style>
  <w:style w:type="character" w:customStyle="1" w:styleId="Heading1Char">
    <w:name w:val="Heading 1 Char"/>
    <w:aliases w:val="Antraste 1 Char,H1 Char,H1 Rakstz. Char,Section Heading Char,h1 Char,heading1 Char"/>
    <w:basedOn w:val="DefaultParagraphFont"/>
    <w:link w:val="Heading1"/>
    <w:rsid w:val="006A6D51"/>
    <w:rPr>
      <w:rFonts w:asciiTheme="majorHAnsi" w:eastAsiaTheme="majorEastAsia" w:hAnsiTheme="majorHAnsi" w:cstheme="majorBidi"/>
      <w:b/>
      <w:bCs/>
      <w:color w:val="365F91" w:themeColor="accent1" w:themeShade="BF"/>
      <w:sz w:val="28"/>
      <w:szCs w:val="28"/>
      <w:lang w:val="en-GB"/>
    </w:rPr>
  </w:style>
  <w:style w:type="paragraph" w:customStyle="1" w:styleId="StyleStyle2Justified">
    <w:name w:val="Style Style2 + Justified"/>
    <w:basedOn w:val="Normal"/>
    <w:rsid w:val="006A6D51"/>
    <w:pPr>
      <w:numPr>
        <w:ilvl w:val="1"/>
        <w:numId w:val="1"/>
      </w:numPr>
      <w:spacing w:before="240" w:after="120"/>
      <w:jc w:val="both"/>
    </w:pPr>
    <w:rPr>
      <w:b/>
      <w:bCs/>
      <w:szCs w:val="20"/>
    </w:rPr>
  </w:style>
  <w:style w:type="paragraph" w:customStyle="1" w:styleId="StyleStyle1Justified">
    <w:name w:val="Style Style1 + Justified"/>
    <w:basedOn w:val="Normal"/>
    <w:rsid w:val="006A6D51"/>
    <w:pPr>
      <w:numPr>
        <w:numId w:val="1"/>
      </w:numPr>
      <w:tabs>
        <w:tab w:val="num" w:pos="1134"/>
      </w:tabs>
      <w:spacing w:before="40" w:after="40"/>
      <w:jc w:val="both"/>
    </w:pPr>
    <w:rPr>
      <w:szCs w:val="20"/>
    </w:rPr>
  </w:style>
  <w:style w:type="table" w:styleId="TableGrid">
    <w:name w:val="Table Grid"/>
    <w:basedOn w:val="TableNormal"/>
    <w:uiPriority w:val="59"/>
    <w:rsid w:val="006A6D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next w:val="ListParagraph"/>
    <w:qFormat/>
    <w:rsid w:val="006A6D51"/>
    <w:pPr>
      <w:tabs>
        <w:tab w:val="left" w:pos="426"/>
      </w:tabs>
      <w:spacing w:before="200" w:after="200"/>
      <w:ind w:left="426" w:hanging="426"/>
      <w:jc w:val="center"/>
    </w:pPr>
    <w:rPr>
      <w:b/>
      <w:lang w:val="en-GB"/>
    </w:rPr>
  </w:style>
  <w:style w:type="paragraph" w:customStyle="1" w:styleId="3">
    <w:name w:val="3"/>
    <w:basedOn w:val="Normal"/>
    <w:qFormat/>
    <w:rsid w:val="006A6D51"/>
    <w:pPr>
      <w:tabs>
        <w:tab w:val="left" w:pos="1276"/>
      </w:tabs>
      <w:ind w:left="1276" w:hanging="709"/>
      <w:jc w:val="both"/>
    </w:pPr>
  </w:style>
  <w:style w:type="paragraph" w:customStyle="1" w:styleId="4">
    <w:name w:val="4"/>
    <w:basedOn w:val="Normal"/>
    <w:qFormat/>
    <w:rsid w:val="006A6D51"/>
    <w:pPr>
      <w:tabs>
        <w:tab w:val="left" w:pos="2127"/>
      </w:tabs>
      <w:ind w:left="2127" w:hanging="851"/>
      <w:jc w:val="both"/>
    </w:pPr>
  </w:style>
  <w:style w:type="paragraph" w:styleId="FootnoteText">
    <w:name w:val="footnote text"/>
    <w:basedOn w:val="Normal"/>
    <w:link w:val="FootnoteTextChar"/>
    <w:uiPriority w:val="99"/>
    <w:unhideWhenUsed/>
    <w:rsid w:val="006A6D51"/>
    <w:rPr>
      <w:sz w:val="20"/>
      <w:szCs w:val="20"/>
    </w:rPr>
  </w:style>
  <w:style w:type="character" w:customStyle="1" w:styleId="FootnoteTextChar">
    <w:name w:val="Footnote Text Char"/>
    <w:basedOn w:val="DefaultParagraphFont"/>
    <w:link w:val="FootnoteText"/>
    <w:uiPriority w:val="99"/>
    <w:rsid w:val="006A6D51"/>
    <w:rPr>
      <w:rFonts w:ascii="Times New Roman" w:eastAsia="Times New Roman" w:hAnsi="Times New Roman" w:cs="Times New Roman"/>
      <w:sz w:val="20"/>
      <w:szCs w:val="20"/>
    </w:rPr>
  </w:style>
  <w:style w:type="character" w:styleId="FootnoteReference">
    <w:name w:val="footnote reference"/>
    <w:uiPriority w:val="99"/>
    <w:unhideWhenUsed/>
    <w:rsid w:val="006A6D51"/>
    <w:rPr>
      <w:vertAlign w:val="superscript"/>
    </w:rPr>
  </w:style>
  <w:style w:type="paragraph" w:customStyle="1" w:styleId="Body">
    <w:name w:val="Body"/>
    <w:rsid w:val="006A6D5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lv-LV"/>
      <w14:textOutline w14:w="0" w14:cap="flat" w14:cmpd="sng" w14:algn="ctr">
        <w14:noFill/>
        <w14:prstDash w14:val="solid"/>
        <w14:bevel/>
      </w14:textOutline>
    </w:rPr>
  </w:style>
  <w:style w:type="character" w:styleId="Strong">
    <w:name w:val="Strong"/>
    <w:basedOn w:val="DefaultParagraphFont"/>
    <w:uiPriority w:val="99"/>
    <w:qFormat/>
    <w:rsid w:val="008E2794"/>
    <w:rPr>
      <w:rFonts w:cs="Times New Roman"/>
      <w:b/>
      <w:bCs/>
    </w:rPr>
  </w:style>
  <w:style w:type="character" w:customStyle="1" w:styleId="ui-provider">
    <w:name w:val="ui-provider"/>
    <w:basedOn w:val="DefaultParagraphFont"/>
    <w:rsid w:val="00AF6CF1"/>
  </w:style>
  <w:style w:type="paragraph" w:styleId="Revision">
    <w:name w:val="Revision"/>
    <w:hidden/>
    <w:uiPriority w:val="99"/>
    <w:semiHidden/>
    <w:rsid w:val="00711AF0"/>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711AF0"/>
    <w:rPr>
      <w:sz w:val="20"/>
      <w:szCs w:val="20"/>
    </w:rPr>
  </w:style>
  <w:style w:type="character" w:customStyle="1" w:styleId="EndnoteTextChar">
    <w:name w:val="Endnote Text Char"/>
    <w:basedOn w:val="DefaultParagraphFont"/>
    <w:link w:val="EndnoteText"/>
    <w:uiPriority w:val="99"/>
    <w:semiHidden/>
    <w:rsid w:val="00711AF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711AF0"/>
    <w:rPr>
      <w:vertAlign w:val="superscript"/>
    </w:rPr>
  </w:style>
  <w:style w:type="character" w:styleId="FollowedHyperlink">
    <w:name w:val="FollowedHyperlink"/>
    <w:basedOn w:val="DefaultParagraphFont"/>
    <w:uiPriority w:val="99"/>
    <w:semiHidden/>
    <w:unhideWhenUsed/>
    <w:rsid w:val="004C37B5"/>
    <w:rPr>
      <w:color w:val="800080" w:themeColor="followedHyperlink"/>
      <w:u w:val="single"/>
    </w:rPr>
  </w:style>
  <w:style w:type="character" w:customStyle="1" w:styleId="UnresolvedMention1">
    <w:name w:val="Unresolved Mention1"/>
    <w:basedOn w:val="DefaultParagraphFont"/>
    <w:uiPriority w:val="99"/>
    <w:rsid w:val="00303684"/>
    <w:rPr>
      <w:color w:val="605E5C"/>
      <w:shd w:val="clear" w:color="auto" w:fill="E1DFDD"/>
    </w:rPr>
  </w:style>
  <w:style w:type="paragraph" w:customStyle="1" w:styleId="naisf">
    <w:name w:val="naisf"/>
    <w:basedOn w:val="Normal"/>
    <w:rsid w:val="0091375E"/>
    <w:pPr>
      <w:spacing w:before="100" w:beforeAutospacing="1" w:after="100" w:afterAutospacing="1"/>
      <w:jc w:val="both"/>
    </w:pPr>
    <w:rPr>
      <w:lang w:val="en-GB"/>
    </w:rPr>
  </w:style>
  <w:style w:type="character" w:styleId="PageNumber">
    <w:name w:val="page number"/>
    <w:basedOn w:val="DefaultParagraphFont"/>
    <w:rsid w:val="0091375E"/>
  </w:style>
  <w:style w:type="paragraph" w:styleId="BodyTextIndent">
    <w:name w:val="Body Text Indent"/>
    <w:basedOn w:val="Normal"/>
    <w:link w:val="BodyTextIndentChar"/>
    <w:uiPriority w:val="99"/>
    <w:semiHidden/>
    <w:unhideWhenUsed/>
    <w:rsid w:val="0091375E"/>
    <w:pPr>
      <w:spacing w:after="120"/>
      <w:ind w:left="283"/>
    </w:pPr>
    <w:rPr>
      <w:lang w:val="en-GB"/>
    </w:rPr>
  </w:style>
  <w:style w:type="character" w:customStyle="1" w:styleId="BodyTextIndentChar">
    <w:name w:val="Body Text Indent Char"/>
    <w:basedOn w:val="DefaultParagraphFont"/>
    <w:link w:val="BodyTextIndent"/>
    <w:uiPriority w:val="99"/>
    <w:semiHidden/>
    <w:rsid w:val="0091375E"/>
    <w:rPr>
      <w:rFonts w:ascii="Times New Roman" w:eastAsia="Times New Roman" w:hAnsi="Times New Roman" w:cs="Times New Roman"/>
      <w:sz w:val="24"/>
      <w:szCs w:val="24"/>
      <w:lang w:val="en-GB"/>
    </w:rPr>
  </w:style>
  <w:style w:type="character" w:customStyle="1" w:styleId="UnresolvedMention2">
    <w:name w:val="Unresolved Mention2"/>
    <w:basedOn w:val="DefaultParagraphFont"/>
    <w:uiPriority w:val="99"/>
    <w:rsid w:val="00A64CD3"/>
    <w:rPr>
      <w:color w:val="605E5C"/>
      <w:shd w:val="clear" w:color="auto" w:fill="E1DFDD"/>
    </w:rPr>
  </w:style>
  <w:style w:type="paragraph" w:customStyle="1" w:styleId="tv213">
    <w:name w:val="tv213"/>
    <w:basedOn w:val="Normal"/>
    <w:rsid w:val="00A64CD3"/>
    <w:pPr>
      <w:spacing w:before="100" w:beforeAutospacing="1" w:after="100" w:afterAutospacing="1"/>
    </w:pPr>
    <w:rPr>
      <w:lang w:eastAsia="lv-LV"/>
    </w:rPr>
  </w:style>
  <w:style w:type="paragraph" w:styleId="Title">
    <w:name w:val="Title"/>
    <w:basedOn w:val="Normal"/>
    <w:next w:val="Normal"/>
    <w:link w:val="TitleChar"/>
    <w:uiPriority w:val="10"/>
    <w:qFormat/>
    <w:rsid w:val="000E16AD"/>
    <w:pPr>
      <w:spacing w:after="80"/>
      <w:contextualSpacing/>
    </w:pPr>
    <w:rPr>
      <w:rFonts w:asciiTheme="majorHAnsi" w:eastAsiaTheme="majorEastAsia" w:hAnsiTheme="majorHAnsi" w:cstheme="majorBidi"/>
      <w:spacing w:val="-10"/>
      <w:kern w:val="28"/>
      <w:sz w:val="56"/>
      <w:szCs w:val="56"/>
      <w:lang w:val="et-EE"/>
      <w14:ligatures w14:val="standardContextual"/>
    </w:rPr>
  </w:style>
  <w:style w:type="character" w:customStyle="1" w:styleId="TitleChar">
    <w:name w:val="Title Char"/>
    <w:basedOn w:val="DefaultParagraphFont"/>
    <w:link w:val="Title"/>
    <w:uiPriority w:val="10"/>
    <w:rsid w:val="000E16AD"/>
    <w:rPr>
      <w:rFonts w:asciiTheme="majorHAnsi" w:eastAsiaTheme="majorEastAsia" w:hAnsiTheme="majorHAnsi" w:cstheme="majorBidi"/>
      <w:spacing w:val="-10"/>
      <w:kern w:val="28"/>
      <w:sz w:val="56"/>
      <w:szCs w:val="56"/>
      <w:lang w:val="et-E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333852-noteikumi-par-publisko-buvdarbu-ligumos-obligati-ietveramajiem-noteikumiem-un-to-saturu" TargetMode="External"/><Relationship Id="rId18" Type="http://schemas.openxmlformats.org/officeDocument/2006/relationships/hyperlink" Target="https://likumi.lv/ta/id/330669-noteikumi-par-valsts-valodas-zinasanu-apjomu-un-valsts-valodas-prasmes-parbaudes-kartibu" TargetMode="External"/><Relationship Id="rId26" Type="http://schemas.openxmlformats.org/officeDocument/2006/relationships/footer" Target="footer2.xml"/><Relationship Id="rId39" Type="http://schemas.openxmlformats.org/officeDocument/2006/relationships/footer" Target="footer8.xml"/><Relationship Id="rId21" Type="http://schemas.openxmlformats.org/officeDocument/2006/relationships/hyperlink" Target="https://likumi.lv/ta/id/280278-starptautisko-un-latvijas-republikas-nacionalo-sankciju-likums" TargetMode="External"/><Relationship Id="rId34" Type="http://schemas.openxmlformats.org/officeDocument/2006/relationships/header" Target="header6.xml"/><Relationship Id="rId42" Type="http://schemas.openxmlformats.org/officeDocument/2006/relationships/header" Target="header10.xml"/><Relationship Id="rId47" Type="http://schemas.openxmlformats.org/officeDocument/2006/relationships/footer" Target="footer12.xml"/><Relationship Id="rId50" Type="http://schemas.openxmlformats.org/officeDocument/2006/relationships/footer" Target="footer13.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ikumi.lv/ta/id/260769-noteikumi-par-obligati-piemerojamo-energostandartu-kas-nosaka-elektroapgades-objektu-ekspluatacijas-organizatoriskas-un-tehnisk..." TargetMode="External"/><Relationship Id="rId29" Type="http://schemas.openxmlformats.org/officeDocument/2006/relationships/hyperlink" Target="mailto:ast@ast.lv" TargetMode="External"/><Relationship Id="rId11" Type="http://schemas.openxmlformats.org/officeDocument/2006/relationships/hyperlink" Target="https://ec.europa.eu/info/funding-tenders/opportunities/portal/screen/myarea/projects/101232772/program/43251567/details" TargetMode="External"/><Relationship Id="rId24" Type="http://schemas.openxmlformats.org/officeDocument/2006/relationships/header" Target="header2.xml"/><Relationship Id="rId32" Type="http://schemas.openxmlformats.org/officeDocument/2006/relationships/footer" Target="footer4.xml"/><Relationship Id="rId37" Type="http://schemas.openxmlformats.org/officeDocument/2006/relationships/header" Target="header8.xml"/><Relationship Id="rId40" Type="http://schemas.openxmlformats.org/officeDocument/2006/relationships/header" Target="header9.xml"/><Relationship Id="rId45" Type="http://schemas.openxmlformats.org/officeDocument/2006/relationships/footer" Target="footer11.xml"/><Relationship Id="rId53" Type="http://schemas.openxmlformats.org/officeDocument/2006/relationships/footer" Target="footer15.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likumi.lv/ta/id/71958-darba-aizsardzibas-prasibas-veicot-buvdarbus" TargetMode="External"/><Relationship Id="rId31" Type="http://schemas.openxmlformats.org/officeDocument/2006/relationships/header" Target="header5.xml"/><Relationship Id="rId44" Type="http://schemas.openxmlformats.org/officeDocument/2006/relationships/footer" Target="footer10.xml"/><Relationship Id="rId52"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60769-noteikumi-par-obligati-piemerojamo-energostandartu-kas-nosaka-elektroapgades-objektu-ekspluatacijas-organizatoriskas-un-tehnisk..." TargetMode="External"/><Relationship Id="rId22" Type="http://schemas.openxmlformats.org/officeDocument/2006/relationships/hyperlink" Target="https://likumi.lv/ta/id/280278-starptautisko-un-latvijas-republikas-nacionalo-sankciju-likums"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6.xml"/><Relationship Id="rId43" Type="http://schemas.openxmlformats.org/officeDocument/2006/relationships/header" Target="header11.xml"/><Relationship Id="rId48" Type="http://schemas.openxmlformats.org/officeDocument/2006/relationships/header" Target="header13.xml"/><Relationship Id="rId8" Type="http://schemas.openxmlformats.org/officeDocument/2006/relationships/webSettings" Target="webSettings.xml"/><Relationship Id="rId51" Type="http://schemas.openxmlformats.org/officeDocument/2006/relationships/footer" Target="footer14.xml"/><Relationship Id="rId3" Type="http://schemas.openxmlformats.org/officeDocument/2006/relationships/customXml" Target="../customXml/item3.xml"/><Relationship Id="rId12" Type="http://schemas.openxmlformats.org/officeDocument/2006/relationships/hyperlink" Target="mailto:ast@ast.lv" TargetMode="External"/><Relationship Id="rId17" Type="http://schemas.openxmlformats.org/officeDocument/2006/relationships/hyperlink" Target="https://likumi.lv/ta/id/330669-noteikumi-par-valsts-valodas-zinasanu-apjomu-un-valsts-valodas-prasmes-parbaudes-kartibu" TargetMode="External"/><Relationship Id="rId25" Type="http://schemas.openxmlformats.org/officeDocument/2006/relationships/footer" Target="footer1.xml"/><Relationship Id="rId33" Type="http://schemas.openxmlformats.org/officeDocument/2006/relationships/footer" Target="footer5.xml"/><Relationship Id="rId38" Type="http://schemas.openxmlformats.org/officeDocument/2006/relationships/footer" Target="footer7.xml"/><Relationship Id="rId46" Type="http://schemas.openxmlformats.org/officeDocument/2006/relationships/header" Target="header12.xml"/><Relationship Id="rId20" Type="http://schemas.openxmlformats.org/officeDocument/2006/relationships/hyperlink" Target="https://www.ast.lv/lv/content/privatuma-politika" TargetMode="External"/><Relationship Id="rId41" Type="http://schemas.openxmlformats.org/officeDocument/2006/relationships/footer" Target="footer9.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ikumi.lv/ta/id/260769-noteikumi-par-obligati-piemerojamo-energostandartu-kas-nosaka-elektroapgades-objektu-ekspluatacijas-organizatoriskas-un-tehnisk..."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eader" Target="header7.xml"/><Relationship Id="rId49" Type="http://schemas.openxmlformats.org/officeDocument/2006/relationships/header" Target="header14.xml"/></Relationships>
</file>

<file path=word/_rels/footnotes.xml.rels><?xml version="1.0" encoding="UTF-8" standalone="yes"?>
<Relationships xmlns="http://schemas.openxmlformats.org/package/2006/relationships"><Relationship Id="rId8" Type="http://schemas.openxmlformats.org/officeDocument/2006/relationships/hyperlink" Target="https://www.bvkb.gov.lv/lv/buvspecialistu-sertifikacija?utm_source=https%3A%2F%2Fwww.google.com%2F" TargetMode="External"/><Relationship Id="rId3" Type="http://schemas.openxmlformats.org/officeDocument/2006/relationships/hyperlink" Target="https://likumi.lv/ta/id/258572-buvniecibas-likums" TargetMode="External"/><Relationship Id="rId7" Type="http://schemas.openxmlformats.org/officeDocument/2006/relationships/hyperlink" Target="https://likumi.lv/ta/id/90220-civillikums-ceturta-dala-saistibu-tiesibas" TargetMode="External"/><Relationship Id="rId2" Type="http://schemas.openxmlformats.org/officeDocument/2006/relationships/hyperlink" Target="https://likumi.lv/ta/id/5490-komerclikums" TargetMode="External"/><Relationship Id="rId1" Type="http://schemas.openxmlformats.org/officeDocument/2006/relationships/hyperlink" Target="https://likumi.lv/ta/id/326536-sistemas-piesleguma-noteikumi-elektroenergijas-parvades-sistemai" TargetMode="External"/><Relationship Id="rId6" Type="http://schemas.openxmlformats.org/officeDocument/2006/relationships/hyperlink" Target="https://likumi.lv/ta/id/298177-buvspecialistu-kompetences-novertesanas-un-patstavigas-prakses-uzraudzibas-noteikumi" TargetMode="External"/><Relationship Id="rId5" Type="http://schemas.openxmlformats.org/officeDocument/2006/relationships/hyperlink" Target="https://www.cfla.gov.lv/lv/media/5322/download" TargetMode="External"/><Relationship Id="rId4" Type="http://schemas.openxmlformats.org/officeDocument/2006/relationships/hyperlink" Target="https://likumi.lv/ta/id/264822-buvkomersantu-registracijas-noteikumi" TargetMode="External"/><Relationship Id="rId9" Type="http://schemas.openxmlformats.org/officeDocument/2006/relationships/hyperlink" Target="https://www.lursoft.lv/lv/sankciju-risinaj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f31db0-d6de-4978-acbf-56203e09ea5f" xsi:nil="true"/>
    <lcf76f155ced4ddcb4097134ff3c332f xmlns="3576150d-6c75-4ae9-b39d-89101f7a8f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9734762BED0C409A03345172C3F45A" ma:contentTypeVersion="15" ma:contentTypeDescription="Create a new document." ma:contentTypeScope="" ma:versionID="da4ed5534f5cd1426c34017cbbcab7cb">
  <xsd:schema xmlns:xsd="http://www.w3.org/2001/XMLSchema" xmlns:xs="http://www.w3.org/2001/XMLSchema" xmlns:p="http://schemas.microsoft.com/office/2006/metadata/properties" xmlns:ns2="3576150d-6c75-4ae9-b39d-89101f7a8f3d" xmlns:ns3="21f31db0-d6de-4978-acbf-56203e09ea5f" targetNamespace="http://schemas.microsoft.com/office/2006/metadata/properties" ma:root="true" ma:fieldsID="97e6732f53fa7f61912441ffd16af005" ns2:_="" ns3:_="">
    <xsd:import namespace="3576150d-6c75-4ae9-b39d-89101f7a8f3d"/>
    <xsd:import namespace="21f31db0-d6de-4978-acbf-56203e09ea5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76150d-6c75-4ae9-b39d-89101f7a8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36c4861-41ee-4062-963d-ca0b215eb63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f31db0-d6de-4978-acbf-56203e09ea5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d60cc3-5af9-4375-ae00-d1c22795a2f4}" ma:internalName="TaxCatchAll" ma:showField="CatchAllData" ma:web="21f31db0-d6de-4978-acbf-56203e09ea5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00FE2-72A0-4F2D-A724-E4A9C1A5CFA6}">
  <ds:schemaRefs>
    <ds:schemaRef ds:uri="http://schemas.microsoft.com/office/2006/metadata/properties"/>
    <ds:schemaRef ds:uri="http://schemas.microsoft.com/office/infopath/2007/PartnerControls"/>
    <ds:schemaRef ds:uri="21f31db0-d6de-4978-acbf-56203e09ea5f"/>
    <ds:schemaRef ds:uri="3576150d-6c75-4ae9-b39d-89101f7a8f3d"/>
  </ds:schemaRefs>
</ds:datastoreItem>
</file>

<file path=customXml/itemProps2.xml><?xml version="1.0" encoding="utf-8"?>
<ds:datastoreItem xmlns:ds="http://schemas.openxmlformats.org/officeDocument/2006/customXml" ds:itemID="{A574AB12-206E-45B8-8CC0-47DE4C486E6B}">
  <ds:schemaRefs>
    <ds:schemaRef ds:uri="http://schemas.microsoft.com/sharepoint/v3/contenttype/forms"/>
  </ds:schemaRefs>
</ds:datastoreItem>
</file>

<file path=customXml/itemProps3.xml><?xml version="1.0" encoding="utf-8"?>
<ds:datastoreItem xmlns:ds="http://schemas.openxmlformats.org/officeDocument/2006/customXml" ds:itemID="{BD6B4A6F-0D57-4418-A79C-E2A6494CF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76150d-6c75-4ae9-b39d-89101f7a8f3d"/>
    <ds:schemaRef ds:uri="21f31db0-d6de-4978-acbf-56203e09e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EDDB46-8D13-441B-BE23-EFF5DD14B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20</Pages>
  <Words>6486</Words>
  <Characters>37619</Characters>
  <Application>Microsoft Office Word</Application>
  <DocSecurity>0</DocSecurity>
  <Lines>313</Lines>
  <Paragraphs>88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Latvenergo</Company>
  <LinksUpToDate>false</LinksUpToDate>
  <CharactersWithSpaces>44017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Aivis Kapče</dc:creator>
  <cp:lastModifiedBy>Rinalds Būmanis</cp:lastModifiedBy>
  <cp:revision>40</cp:revision>
  <dcterms:created xsi:type="dcterms:W3CDTF">2023-07-04T14:09:00Z</dcterms:created>
  <dcterms:modified xsi:type="dcterms:W3CDTF">2026-02-02T07:51:00Z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0x010100FF9734762BED0C409A03345172C3F45A</vt:lpwstr>
  </property>
  <property fmtid="{D5CDD505-2E9C-101B-9397-08002B2CF9AE}" pid="3" name="MSIP_Label_66cffd26-8a8e-4271-ae8c-0448cc98c6fa_ActionId">
    <vt:lpwstr>ce1b8734-e140-4bfd-be06-fdaef106b1ee</vt:lpwstr>
  </property>
  <property fmtid="{D5CDD505-2E9C-101B-9397-08002B2CF9AE}" pid="4" name="MSIP_Label_66cffd26-8a8e-4271-ae8c-0448cc98c6fa_ContentBits">
    <vt:lpwstr>0</vt:lpwstr>
  </property>
  <property fmtid="{D5CDD505-2E9C-101B-9397-08002B2CF9AE}" pid="5" name="MSIP_Label_66cffd26-8a8e-4271-ae8c-0448cc98c6fa_Enabled">
    <vt:lpwstr>true</vt:lpwstr>
  </property>
  <property fmtid="{D5CDD505-2E9C-101B-9397-08002B2CF9AE}" pid="6" name="MSIP_Label_66cffd26-8a8e-4271-ae8c-0448cc98c6fa_Method">
    <vt:lpwstr>Standard</vt:lpwstr>
  </property>
  <property fmtid="{D5CDD505-2E9C-101B-9397-08002B2CF9AE}" pid="7" name="MSIP_Label_66cffd26-8a8e-4271-ae8c-0448cc98c6fa_Name">
    <vt:lpwstr>AST dokumenti</vt:lpwstr>
  </property>
  <property fmtid="{D5CDD505-2E9C-101B-9397-08002B2CF9AE}" pid="8" name="MSIP_Label_66cffd26-8a8e-4271-ae8c-0448cc98c6fa_SetDate">
    <vt:lpwstr>2021-04-11T19:57:39Z</vt:lpwstr>
  </property>
  <property fmtid="{D5CDD505-2E9C-101B-9397-08002B2CF9AE}" pid="9" name="MSIP_Label_66cffd26-8a8e-4271-ae8c-0448cc98c6fa_SiteId">
    <vt:lpwstr>c4c0dd7c-1dfb-4088-9303-96b608da35b3</vt:lpwstr>
  </property>
  <property fmtid="{D5CDD505-2E9C-101B-9397-08002B2CF9AE}" pid="10" name="MediaServiceImageTags">
    <vt:lpwstr/>
  </property>
</Properties>
</file>